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386" w:rsidRPr="008C7FB7" w:rsidRDefault="00E40652" w:rsidP="00E40652">
      <w:pPr>
        <w:jc w:val="center"/>
        <w:rPr>
          <w:rFonts w:cstheme="minorHAnsi"/>
          <w:b/>
        </w:rPr>
      </w:pPr>
      <w:r w:rsidRPr="008C7FB7">
        <w:rPr>
          <w:rFonts w:cstheme="minorHAnsi"/>
          <w:b/>
        </w:rPr>
        <w:t>July Webinars</w:t>
      </w:r>
    </w:p>
    <w:p w:rsidR="00E07360" w:rsidRPr="008C7FB7" w:rsidRDefault="00E07360">
      <w:pPr>
        <w:rPr>
          <w:rFonts w:cstheme="minorHAnsi"/>
        </w:rPr>
      </w:pPr>
      <w:r w:rsidRPr="008C7FB7">
        <w:rPr>
          <w:rFonts w:cstheme="minorHAnsi"/>
        </w:rPr>
        <w:t>Fit to Lead with David Yebra</w:t>
      </w:r>
    </w:p>
    <w:p w:rsidR="002C283F" w:rsidRPr="008C7FB7" w:rsidRDefault="00FF7F64" w:rsidP="00A57734">
      <w:pPr>
        <w:rPr>
          <w:rFonts w:cstheme="minorHAnsi"/>
        </w:rPr>
      </w:pPr>
      <w:r w:rsidRPr="008C7FB7">
        <w:rPr>
          <w:rFonts w:cstheme="minorHAnsi"/>
          <w:noProof/>
        </w:rPr>
        <w:drawing>
          <wp:anchor distT="0" distB="0" distL="114300" distR="114300" simplePos="0" relativeHeight="251658240" behindDoc="1" locked="0" layoutInCell="1" allowOverlap="1" wp14:anchorId="6D6D21C1" wp14:editId="0EB4E5CC">
            <wp:simplePos x="0" y="0"/>
            <wp:positionH relativeFrom="margin">
              <wp:align>left</wp:align>
            </wp:positionH>
            <wp:positionV relativeFrom="paragraph">
              <wp:posOffset>85725</wp:posOffset>
            </wp:positionV>
            <wp:extent cx="1943100" cy="1387475"/>
            <wp:effectExtent l="0" t="0" r="0" b="3175"/>
            <wp:wrapTight wrapText="bothSides">
              <wp:wrapPolygon edited="0">
                <wp:start x="0" y="0"/>
                <wp:lineTo x="0" y="21353"/>
                <wp:lineTo x="21388" y="21353"/>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bra speak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3100" cy="1387475"/>
                    </a:xfrm>
                    <a:prstGeom prst="rect">
                      <a:avLst/>
                    </a:prstGeom>
                  </pic:spPr>
                </pic:pic>
              </a:graphicData>
            </a:graphic>
            <wp14:sizeRelH relativeFrom="page">
              <wp14:pctWidth>0</wp14:pctWidth>
            </wp14:sizeRelH>
            <wp14:sizeRelV relativeFrom="page">
              <wp14:pctHeight>0</wp14:pctHeight>
            </wp14:sizeRelV>
          </wp:anchor>
        </w:drawing>
      </w:r>
      <w:r w:rsidR="002C283F" w:rsidRPr="008C7FB7">
        <w:rPr>
          <w:rFonts w:cstheme="minorHAnsi"/>
        </w:rPr>
        <w:t>Growing up playing soccer, then later graduating from</w:t>
      </w:r>
      <w:r w:rsidRPr="008C7FB7">
        <w:rPr>
          <w:rFonts w:cstheme="minorHAnsi"/>
        </w:rPr>
        <w:t xml:space="preserve"> the U</w:t>
      </w:r>
      <w:r w:rsidR="00215D50">
        <w:rPr>
          <w:rFonts w:cstheme="minorHAnsi"/>
        </w:rPr>
        <w:t>.</w:t>
      </w:r>
      <w:r w:rsidRPr="008C7FB7">
        <w:rPr>
          <w:rFonts w:cstheme="minorHAnsi"/>
        </w:rPr>
        <w:t>S</w:t>
      </w:r>
      <w:r w:rsidR="00215D50">
        <w:rPr>
          <w:rFonts w:cstheme="minorHAnsi"/>
        </w:rPr>
        <w:t>.</w:t>
      </w:r>
      <w:r w:rsidRPr="008C7FB7">
        <w:rPr>
          <w:rFonts w:cstheme="minorHAnsi"/>
        </w:rPr>
        <w:t xml:space="preserve"> Military Academy at </w:t>
      </w:r>
      <w:r w:rsidR="002C283F" w:rsidRPr="008C7FB7">
        <w:rPr>
          <w:rFonts w:cstheme="minorHAnsi"/>
        </w:rPr>
        <w:t xml:space="preserve">West Point, </w:t>
      </w:r>
      <w:r w:rsidR="00C80D53" w:rsidRPr="008C7FB7">
        <w:rPr>
          <w:rFonts w:cstheme="minorHAnsi"/>
        </w:rPr>
        <w:t xml:space="preserve">Lieutenant Colonel (Retired) David </w:t>
      </w:r>
      <w:r w:rsidR="00C80D53">
        <w:rPr>
          <w:rFonts w:cstheme="minorHAnsi"/>
        </w:rPr>
        <w:t xml:space="preserve">Yebra has always made </w:t>
      </w:r>
      <w:r w:rsidR="002C283F" w:rsidRPr="008C7FB7">
        <w:rPr>
          <w:rFonts w:cstheme="minorHAnsi"/>
        </w:rPr>
        <w:t xml:space="preserve">physical fitness </w:t>
      </w:r>
      <w:r w:rsidR="00C80D53">
        <w:rPr>
          <w:rFonts w:cstheme="minorHAnsi"/>
        </w:rPr>
        <w:t xml:space="preserve">part of his </w:t>
      </w:r>
      <w:r w:rsidR="002C283F" w:rsidRPr="008C7FB7">
        <w:rPr>
          <w:rFonts w:cstheme="minorHAnsi"/>
        </w:rPr>
        <w:t xml:space="preserve">life. </w:t>
      </w:r>
      <w:r w:rsidR="002C6730" w:rsidRPr="008C7FB7">
        <w:rPr>
          <w:rFonts w:cstheme="minorHAnsi"/>
        </w:rPr>
        <w:t>Now</w:t>
      </w:r>
      <w:r w:rsidRPr="008C7FB7">
        <w:rPr>
          <w:rFonts w:cstheme="minorHAnsi"/>
        </w:rPr>
        <w:t>, as</w:t>
      </w:r>
      <w:r w:rsidR="002C6730" w:rsidRPr="008C7FB7">
        <w:rPr>
          <w:rFonts w:cstheme="minorHAnsi"/>
        </w:rPr>
        <w:t xml:space="preserve"> the Director of the Training and Leadership </w:t>
      </w:r>
      <w:r w:rsidRPr="008C7FB7">
        <w:rPr>
          <w:rFonts w:cstheme="minorHAnsi"/>
        </w:rPr>
        <w:t>Development Division</w:t>
      </w:r>
      <w:r w:rsidR="002C6730" w:rsidRPr="008C7FB7">
        <w:rPr>
          <w:rFonts w:cstheme="minorHAnsi"/>
        </w:rPr>
        <w:t xml:space="preserve"> for Texas Department of Criminal Justice, Director Yebra</w:t>
      </w:r>
      <w:r w:rsidR="006208DF">
        <w:rPr>
          <w:rFonts w:cstheme="minorHAnsi"/>
        </w:rPr>
        <w:t xml:space="preserve"> </w:t>
      </w:r>
      <w:r w:rsidR="00270609">
        <w:rPr>
          <w:rFonts w:cstheme="minorHAnsi"/>
        </w:rPr>
        <w:t>believes</w:t>
      </w:r>
      <w:r w:rsidR="00C80D53">
        <w:rPr>
          <w:rFonts w:cstheme="minorHAnsi"/>
        </w:rPr>
        <w:t xml:space="preserve"> </w:t>
      </w:r>
      <w:r w:rsidR="006208DF">
        <w:rPr>
          <w:rFonts w:cstheme="minorHAnsi"/>
        </w:rPr>
        <w:t xml:space="preserve">exercise is never self-indulgent. Rather, </w:t>
      </w:r>
      <w:r w:rsidR="00C80D53" w:rsidRPr="008C7FB7">
        <w:rPr>
          <w:rFonts w:cstheme="minorHAnsi"/>
        </w:rPr>
        <w:t>it is necessary to maintain high levels of performance with the demands on today’s leaders</w:t>
      </w:r>
      <w:r w:rsidR="00C80D53">
        <w:rPr>
          <w:rFonts w:cstheme="minorHAnsi"/>
        </w:rPr>
        <w:t>.</w:t>
      </w:r>
      <w:r w:rsidR="002C6730" w:rsidRPr="008C7FB7">
        <w:rPr>
          <w:rFonts w:cstheme="minorHAnsi"/>
        </w:rPr>
        <w:t xml:space="preserve"> </w:t>
      </w:r>
      <w:r w:rsidR="006208DF">
        <w:rPr>
          <w:rFonts w:cstheme="minorHAnsi"/>
        </w:rPr>
        <w:t xml:space="preserve">In this webinar, he </w:t>
      </w:r>
      <w:r w:rsidR="00C02A26">
        <w:rPr>
          <w:rFonts w:cstheme="minorHAnsi"/>
        </w:rPr>
        <w:t xml:space="preserve">will </w:t>
      </w:r>
      <w:r w:rsidR="002C6730" w:rsidRPr="008C7FB7">
        <w:rPr>
          <w:rFonts w:cstheme="minorHAnsi"/>
        </w:rPr>
        <w:t xml:space="preserve">share </w:t>
      </w:r>
      <w:r w:rsidR="00A83F15" w:rsidRPr="008C7FB7">
        <w:rPr>
          <w:rFonts w:cstheme="minorHAnsi"/>
        </w:rPr>
        <w:t>the ways fitness contributes to effective leadership</w:t>
      </w:r>
      <w:r w:rsidR="0013012B">
        <w:rPr>
          <w:rFonts w:cstheme="minorHAnsi"/>
        </w:rPr>
        <w:t xml:space="preserve">. </w:t>
      </w:r>
      <w:r w:rsidR="00215D50">
        <w:rPr>
          <w:rFonts w:cstheme="minorHAnsi"/>
        </w:rPr>
        <w:t xml:space="preserve"> In line with every airline’s advice to</w:t>
      </w:r>
      <w:r w:rsidR="0013012B">
        <w:rPr>
          <w:rFonts w:cstheme="minorHAnsi"/>
        </w:rPr>
        <w:t xml:space="preserve"> put your own oxygen mask on before helping others,</w:t>
      </w:r>
      <w:r w:rsidR="00A83F15" w:rsidRPr="008C7FB7">
        <w:rPr>
          <w:rFonts w:cstheme="minorHAnsi"/>
        </w:rPr>
        <w:t xml:space="preserve"> </w:t>
      </w:r>
      <w:r w:rsidR="0013012B">
        <w:rPr>
          <w:rFonts w:cstheme="minorHAnsi"/>
        </w:rPr>
        <w:t xml:space="preserve">Director Yebra </w:t>
      </w:r>
      <w:r w:rsidR="00C02A26">
        <w:rPr>
          <w:rFonts w:cstheme="minorHAnsi"/>
        </w:rPr>
        <w:t xml:space="preserve">will </w:t>
      </w:r>
      <w:r w:rsidR="00215D50">
        <w:rPr>
          <w:rFonts w:cstheme="minorHAnsi"/>
        </w:rPr>
        <w:t xml:space="preserve">also </w:t>
      </w:r>
      <w:r w:rsidR="002C283F" w:rsidRPr="008C7FB7">
        <w:rPr>
          <w:rFonts w:cstheme="minorHAnsi"/>
        </w:rPr>
        <w:t xml:space="preserve">give strategies for </w:t>
      </w:r>
      <w:r w:rsidR="00A83F15" w:rsidRPr="008C7FB7">
        <w:rPr>
          <w:rFonts w:cstheme="minorHAnsi"/>
        </w:rPr>
        <w:t xml:space="preserve">current and future </w:t>
      </w:r>
      <w:r w:rsidR="002C283F" w:rsidRPr="008C7FB7">
        <w:rPr>
          <w:rFonts w:cstheme="minorHAnsi"/>
        </w:rPr>
        <w:t xml:space="preserve">leaders to stay more active and prioritize their own </w:t>
      </w:r>
      <w:r w:rsidR="00A83F15" w:rsidRPr="008C7FB7">
        <w:rPr>
          <w:rFonts w:cstheme="minorHAnsi"/>
        </w:rPr>
        <w:t>fitness,</w:t>
      </w:r>
      <w:r w:rsidR="002C283F" w:rsidRPr="008C7FB7">
        <w:rPr>
          <w:rFonts w:cstheme="minorHAnsi"/>
        </w:rPr>
        <w:t xml:space="preserve"> so they can take care of their employees..</w:t>
      </w:r>
    </w:p>
    <w:p w:rsidR="00FB378C" w:rsidRPr="008C7FB7" w:rsidRDefault="00FB378C">
      <w:pPr>
        <w:rPr>
          <w:rFonts w:cstheme="minorHAnsi"/>
        </w:rPr>
      </w:pPr>
      <w:r w:rsidRPr="008C7FB7">
        <w:rPr>
          <w:rFonts w:cstheme="minorHAnsi"/>
        </w:rPr>
        <w:t xml:space="preserve">Date: Thursday, </w:t>
      </w:r>
      <w:r w:rsidR="002C283F" w:rsidRPr="008C7FB7">
        <w:rPr>
          <w:rFonts w:cstheme="minorHAnsi"/>
        </w:rPr>
        <w:t>Ju</w:t>
      </w:r>
      <w:r w:rsidR="00FF7F64" w:rsidRPr="008C7FB7">
        <w:rPr>
          <w:rFonts w:cstheme="minorHAnsi"/>
        </w:rPr>
        <w:t>ly</w:t>
      </w:r>
      <w:r w:rsidR="002C283F" w:rsidRPr="008C7FB7">
        <w:rPr>
          <w:rFonts w:cstheme="minorHAnsi"/>
        </w:rPr>
        <w:t xml:space="preserve"> 9</w:t>
      </w:r>
      <w:r w:rsidR="002C283F" w:rsidRPr="008C7FB7">
        <w:rPr>
          <w:rFonts w:cstheme="minorHAnsi"/>
          <w:vertAlign w:val="superscript"/>
        </w:rPr>
        <w:t>th</w:t>
      </w:r>
      <w:r w:rsidR="002C283F" w:rsidRPr="008C7FB7">
        <w:rPr>
          <w:rFonts w:cstheme="minorHAnsi"/>
        </w:rPr>
        <w:t xml:space="preserve"> </w:t>
      </w:r>
    </w:p>
    <w:p w:rsidR="002C283F" w:rsidRPr="008C7FB7" w:rsidRDefault="002C283F">
      <w:pPr>
        <w:rPr>
          <w:rFonts w:cstheme="minorHAnsi"/>
        </w:rPr>
      </w:pPr>
      <w:r w:rsidRPr="008C7FB7">
        <w:rPr>
          <w:rFonts w:cstheme="minorHAnsi"/>
        </w:rPr>
        <w:br/>
      </w:r>
      <w:hyperlink r:id="rId6" w:history="1">
        <w:r w:rsidRPr="008C7FB7">
          <w:rPr>
            <w:rStyle w:val="Hyperlink"/>
            <w:rFonts w:cstheme="minorHAnsi"/>
          </w:rPr>
          <w:t>10 a.m. Registration Link</w:t>
        </w:r>
      </w:hyperlink>
    </w:p>
    <w:p w:rsidR="00E07360" w:rsidRPr="008C7FB7" w:rsidRDefault="009B5F31">
      <w:pPr>
        <w:rPr>
          <w:rFonts w:cstheme="minorHAnsi"/>
        </w:rPr>
      </w:pPr>
      <w:hyperlink r:id="rId7" w:history="1">
        <w:r w:rsidR="002C283F" w:rsidRPr="008C7FB7">
          <w:rPr>
            <w:rStyle w:val="Hyperlink"/>
            <w:rFonts w:cstheme="minorHAnsi"/>
          </w:rPr>
          <w:t xml:space="preserve">12 p.m. Registration Link </w:t>
        </w:r>
      </w:hyperlink>
      <w:r w:rsidR="00E07360" w:rsidRPr="008C7FB7">
        <w:rPr>
          <w:rFonts w:cstheme="minorHAnsi"/>
        </w:rPr>
        <w:t xml:space="preserve"> </w:t>
      </w:r>
    </w:p>
    <w:p w:rsidR="00E40652" w:rsidRPr="008C7FB7" w:rsidRDefault="00E40652">
      <w:pPr>
        <w:rPr>
          <w:rFonts w:cstheme="minorHAnsi"/>
        </w:rPr>
      </w:pPr>
    </w:p>
    <w:p w:rsidR="002E431E" w:rsidRPr="008C7FB7" w:rsidRDefault="00E40652" w:rsidP="00E40652">
      <w:pPr>
        <w:spacing w:after="240" w:line="271" w:lineRule="atLeast"/>
        <w:rPr>
          <w:rFonts w:eastAsia="Times New Roman" w:cstheme="minorHAnsi"/>
          <w:b/>
          <w:bCs/>
          <w:color w:val="555555"/>
        </w:rPr>
      </w:pPr>
      <w:r w:rsidRPr="008C7FB7">
        <w:rPr>
          <w:rFonts w:eastAsia="Times New Roman" w:cstheme="minorHAnsi"/>
          <w:b/>
          <w:bCs/>
          <w:color w:val="555555"/>
        </w:rPr>
        <w:t>Overcoming Postural Issues &amp; Exercise Form</w:t>
      </w:r>
    </w:p>
    <w:p w:rsidR="00E40652" w:rsidRPr="00E40652" w:rsidRDefault="00D731DD" w:rsidP="00E40652">
      <w:pPr>
        <w:spacing w:after="240" w:line="271" w:lineRule="atLeast"/>
        <w:rPr>
          <w:rFonts w:eastAsia="Times New Roman" w:cstheme="minorHAnsi"/>
          <w:color w:val="555555"/>
        </w:rPr>
      </w:pPr>
      <w:r>
        <w:rPr>
          <w:rFonts w:eastAsia="Times New Roman" w:cstheme="minorHAnsi"/>
          <w:noProof/>
          <w:color w:val="555555"/>
        </w:rPr>
        <w:drawing>
          <wp:anchor distT="0" distB="0" distL="114300" distR="114300" simplePos="0" relativeHeight="251661312" behindDoc="1" locked="0" layoutInCell="1" allowOverlap="1" wp14:anchorId="4CE0802D" wp14:editId="5BA2199C">
            <wp:simplePos x="0" y="0"/>
            <wp:positionH relativeFrom="column">
              <wp:posOffset>0</wp:posOffset>
            </wp:positionH>
            <wp:positionV relativeFrom="paragraph">
              <wp:posOffset>4445</wp:posOffset>
            </wp:positionV>
            <wp:extent cx="2267266" cy="1168998"/>
            <wp:effectExtent l="0" t="0" r="0" b="0"/>
            <wp:wrapTight wrapText="bothSides">
              <wp:wrapPolygon edited="0">
                <wp:start x="0" y="0"/>
                <wp:lineTo x="0" y="21130"/>
                <wp:lineTo x="21418" y="21130"/>
                <wp:lineTo x="214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7266" cy="1168998"/>
                    </a:xfrm>
                    <a:prstGeom prst="rect">
                      <a:avLst/>
                    </a:prstGeom>
                  </pic:spPr>
                </pic:pic>
              </a:graphicData>
            </a:graphic>
            <wp14:sizeRelH relativeFrom="page">
              <wp14:pctWidth>0</wp14:pctWidth>
            </wp14:sizeRelH>
            <wp14:sizeRelV relativeFrom="page">
              <wp14:pctHeight>0</wp14:pctHeight>
            </wp14:sizeRelV>
          </wp:anchor>
        </w:drawing>
      </w:r>
      <w:r w:rsidR="008C7FB7">
        <w:rPr>
          <w:rFonts w:eastAsia="Times New Roman" w:cstheme="minorHAnsi"/>
          <w:color w:val="555555"/>
        </w:rPr>
        <w:t>D</w:t>
      </w:r>
      <w:r w:rsidR="002E431E" w:rsidRPr="008C7FB7">
        <w:rPr>
          <w:rFonts w:eastAsia="Times New Roman" w:cstheme="minorHAnsi"/>
          <w:color w:val="555555"/>
        </w:rPr>
        <w:t>ue to</w:t>
      </w:r>
      <w:r w:rsidR="00E40652" w:rsidRPr="00E40652">
        <w:rPr>
          <w:rFonts w:eastAsia="Times New Roman" w:cstheme="minorHAnsi"/>
          <w:color w:val="555555"/>
        </w:rPr>
        <w:t xml:space="preserve"> COVID-19 </w:t>
      </w:r>
      <w:r w:rsidR="00FB378C" w:rsidRPr="008C7FB7">
        <w:rPr>
          <w:rFonts w:eastAsia="Times New Roman" w:cstheme="minorHAnsi"/>
          <w:color w:val="555555"/>
        </w:rPr>
        <w:t>and our work in remote locations</w:t>
      </w:r>
      <w:r w:rsidR="00215D50">
        <w:rPr>
          <w:rFonts w:eastAsia="Times New Roman" w:cstheme="minorHAnsi"/>
          <w:color w:val="555555"/>
        </w:rPr>
        <w:t>,</w:t>
      </w:r>
      <w:r w:rsidR="008C7FB7">
        <w:rPr>
          <w:rFonts w:eastAsia="Times New Roman" w:cstheme="minorHAnsi"/>
          <w:color w:val="555555"/>
        </w:rPr>
        <w:t xml:space="preserve"> w</w:t>
      </w:r>
      <w:r w:rsidR="008C7FB7" w:rsidRPr="008C7FB7">
        <w:rPr>
          <w:rFonts w:eastAsia="Times New Roman" w:cstheme="minorHAnsi"/>
          <w:color w:val="555555"/>
        </w:rPr>
        <w:t>e are using</w:t>
      </w:r>
      <w:r w:rsidR="008C7FB7" w:rsidRPr="00E40652">
        <w:rPr>
          <w:rFonts w:eastAsia="Times New Roman" w:cstheme="minorHAnsi"/>
          <w:color w:val="555555"/>
        </w:rPr>
        <w:t xml:space="preserve"> technology more </w:t>
      </w:r>
      <w:r w:rsidR="008C7FB7" w:rsidRPr="008C7FB7">
        <w:rPr>
          <w:rFonts w:eastAsia="Times New Roman" w:cstheme="minorHAnsi"/>
          <w:color w:val="555555"/>
        </w:rPr>
        <w:t>than ever</w:t>
      </w:r>
      <w:r w:rsidR="008C7FB7">
        <w:rPr>
          <w:rFonts w:eastAsia="Times New Roman" w:cstheme="minorHAnsi"/>
          <w:color w:val="555555"/>
        </w:rPr>
        <w:t>.</w:t>
      </w:r>
      <w:r w:rsidR="00FB378C" w:rsidRPr="008C7FB7">
        <w:rPr>
          <w:rFonts w:eastAsia="Times New Roman" w:cstheme="minorHAnsi"/>
          <w:color w:val="555555"/>
        </w:rPr>
        <w:t xml:space="preserve"> </w:t>
      </w:r>
      <w:r w:rsidR="002E431E" w:rsidRPr="008C7FB7">
        <w:rPr>
          <w:rFonts w:eastAsia="Times New Roman" w:cstheme="minorHAnsi"/>
          <w:color w:val="555555"/>
        </w:rPr>
        <w:t>Web meetings have taken the place of in person meetings</w:t>
      </w:r>
      <w:r w:rsidR="008C7FB7">
        <w:rPr>
          <w:rFonts w:eastAsia="Times New Roman" w:cstheme="minorHAnsi"/>
          <w:color w:val="555555"/>
        </w:rPr>
        <w:t>. Email and</w:t>
      </w:r>
      <w:r w:rsidR="002E431E" w:rsidRPr="008C7FB7">
        <w:rPr>
          <w:rFonts w:eastAsia="Times New Roman" w:cstheme="minorHAnsi"/>
          <w:color w:val="555555"/>
        </w:rPr>
        <w:t xml:space="preserve"> phone calls have replaced conversations. All of these</w:t>
      </w:r>
      <w:r w:rsidR="00FB378C" w:rsidRPr="008C7FB7">
        <w:rPr>
          <w:rFonts w:eastAsia="Times New Roman" w:cstheme="minorHAnsi"/>
          <w:color w:val="555555"/>
        </w:rPr>
        <w:t xml:space="preserve"> changes </w:t>
      </w:r>
      <w:r w:rsidR="002E431E" w:rsidRPr="008C7FB7">
        <w:rPr>
          <w:rFonts w:eastAsia="Times New Roman" w:cstheme="minorHAnsi"/>
          <w:color w:val="555555"/>
        </w:rPr>
        <w:t>can lead</w:t>
      </w:r>
      <w:r w:rsidR="00FB378C" w:rsidRPr="008C7FB7">
        <w:rPr>
          <w:rFonts w:eastAsia="Times New Roman" w:cstheme="minorHAnsi"/>
          <w:color w:val="555555"/>
        </w:rPr>
        <w:t xml:space="preserve"> to poor posture</w:t>
      </w:r>
      <w:r w:rsidR="002E431E" w:rsidRPr="008C7FB7">
        <w:rPr>
          <w:rFonts w:eastAsia="Times New Roman" w:cstheme="minorHAnsi"/>
          <w:color w:val="555555"/>
        </w:rPr>
        <w:t xml:space="preserve"> and even injury if</w:t>
      </w:r>
      <w:r w:rsidR="00E40652" w:rsidRPr="00E40652">
        <w:rPr>
          <w:rFonts w:eastAsia="Times New Roman" w:cstheme="minorHAnsi"/>
          <w:color w:val="555555"/>
        </w:rPr>
        <w:t xml:space="preserve"> not </w:t>
      </w:r>
      <w:r w:rsidR="00FB378C" w:rsidRPr="008C7FB7">
        <w:rPr>
          <w:rFonts w:eastAsia="Times New Roman" w:cstheme="minorHAnsi"/>
          <w:color w:val="555555"/>
        </w:rPr>
        <w:t>addressed</w:t>
      </w:r>
      <w:r w:rsidR="00E40652" w:rsidRPr="00E40652">
        <w:rPr>
          <w:rFonts w:eastAsia="Times New Roman" w:cstheme="minorHAnsi"/>
          <w:color w:val="555555"/>
        </w:rPr>
        <w:t xml:space="preserve">. </w:t>
      </w:r>
      <w:r w:rsidR="008F03EB">
        <w:rPr>
          <w:rFonts w:eastAsia="Times New Roman" w:cstheme="minorHAnsi"/>
          <w:color w:val="555555"/>
        </w:rPr>
        <w:t>For example, c</w:t>
      </w:r>
      <w:r w:rsidR="00E40652" w:rsidRPr="00E40652">
        <w:rPr>
          <w:rFonts w:eastAsia="Times New Roman" w:cstheme="minorHAnsi"/>
          <w:color w:val="555555"/>
        </w:rPr>
        <w:t>ell phone</w:t>
      </w:r>
      <w:r w:rsidR="00FB378C" w:rsidRPr="008C7FB7">
        <w:rPr>
          <w:rFonts w:eastAsia="Times New Roman" w:cstheme="minorHAnsi"/>
          <w:color w:val="555555"/>
        </w:rPr>
        <w:t xml:space="preserve"> and computer</w:t>
      </w:r>
      <w:r w:rsidR="00E40652" w:rsidRPr="00E40652">
        <w:rPr>
          <w:rFonts w:eastAsia="Times New Roman" w:cstheme="minorHAnsi"/>
          <w:color w:val="555555"/>
        </w:rPr>
        <w:t xml:space="preserve"> usage can cause what has been termed “tech </w:t>
      </w:r>
      <w:r w:rsidR="00E40652" w:rsidRPr="00E40652">
        <w:rPr>
          <w:rFonts w:eastAsia="Times New Roman" w:cstheme="minorHAnsi"/>
          <w:color w:val="555555"/>
        </w:rPr>
        <w:lastRenderedPageBreak/>
        <w:t xml:space="preserve">neck” </w:t>
      </w:r>
      <w:r w:rsidR="002E431E" w:rsidRPr="008C7FB7">
        <w:rPr>
          <w:rFonts w:eastAsia="Times New Roman" w:cstheme="minorHAnsi"/>
          <w:color w:val="555555"/>
        </w:rPr>
        <w:t>by physical therapists</w:t>
      </w:r>
      <w:r w:rsidR="00215D50">
        <w:rPr>
          <w:rFonts w:eastAsia="Times New Roman" w:cstheme="minorHAnsi"/>
          <w:color w:val="555555"/>
        </w:rPr>
        <w:t>.</w:t>
      </w:r>
      <w:r w:rsidR="008F03EB">
        <w:rPr>
          <w:rFonts w:eastAsia="Times New Roman" w:cstheme="minorHAnsi"/>
          <w:color w:val="555555"/>
        </w:rPr>
        <w:t xml:space="preserve"> E</w:t>
      </w:r>
      <w:r w:rsidR="002E431E" w:rsidRPr="008C7FB7">
        <w:rPr>
          <w:rFonts w:eastAsia="Times New Roman" w:cstheme="minorHAnsi"/>
          <w:color w:val="555555"/>
        </w:rPr>
        <w:t>rgonomic challenges</w:t>
      </w:r>
      <w:r w:rsidR="00E40652" w:rsidRPr="00E40652">
        <w:rPr>
          <w:rFonts w:eastAsia="Times New Roman" w:cstheme="minorHAnsi"/>
          <w:color w:val="555555"/>
        </w:rPr>
        <w:t xml:space="preserve"> at hom</w:t>
      </w:r>
      <w:r w:rsidR="00FB378C" w:rsidRPr="008C7FB7">
        <w:rPr>
          <w:rFonts w:eastAsia="Times New Roman" w:cstheme="minorHAnsi"/>
          <w:color w:val="555555"/>
        </w:rPr>
        <w:t>e or in a car can cause posture</w:t>
      </w:r>
      <w:r w:rsidR="00E40652" w:rsidRPr="00E40652">
        <w:rPr>
          <w:rFonts w:eastAsia="Times New Roman" w:cstheme="minorHAnsi"/>
          <w:color w:val="555555"/>
        </w:rPr>
        <w:t xml:space="preserve"> imbalances. Adding exerc</w:t>
      </w:r>
      <w:r w:rsidR="00695E2F">
        <w:rPr>
          <w:rFonts w:eastAsia="Times New Roman" w:cstheme="minorHAnsi"/>
          <w:color w:val="555555"/>
        </w:rPr>
        <w:t>ise on top of these imbalances may</w:t>
      </w:r>
      <w:r w:rsidR="00E40652" w:rsidRPr="00E40652">
        <w:rPr>
          <w:rFonts w:eastAsia="Times New Roman" w:cstheme="minorHAnsi"/>
          <w:color w:val="555555"/>
        </w:rPr>
        <w:t xml:space="preserve"> </w:t>
      </w:r>
      <w:r w:rsidR="00FB378C" w:rsidRPr="008C7FB7">
        <w:rPr>
          <w:rFonts w:eastAsia="Times New Roman" w:cstheme="minorHAnsi"/>
          <w:color w:val="555555"/>
        </w:rPr>
        <w:t>cause more</w:t>
      </w:r>
      <w:r w:rsidR="00E40652" w:rsidRPr="00E40652">
        <w:rPr>
          <w:rFonts w:eastAsia="Times New Roman" w:cstheme="minorHAnsi"/>
          <w:color w:val="555555"/>
        </w:rPr>
        <w:t xml:space="preserve"> misalignment</w:t>
      </w:r>
      <w:r w:rsidR="00FB378C" w:rsidRPr="008C7FB7">
        <w:rPr>
          <w:rFonts w:eastAsia="Times New Roman" w:cstheme="minorHAnsi"/>
          <w:color w:val="555555"/>
        </w:rPr>
        <w:t xml:space="preserve"> and lead to injury</w:t>
      </w:r>
      <w:r w:rsidR="00E40652" w:rsidRPr="00E40652">
        <w:rPr>
          <w:rFonts w:eastAsia="Times New Roman" w:cstheme="minorHAnsi"/>
          <w:color w:val="555555"/>
        </w:rPr>
        <w:t xml:space="preserve">. </w:t>
      </w:r>
      <w:r w:rsidR="00FB378C" w:rsidRPr="008C7FB7">
        <w:rPr>
          <w:rFonts w:eastAsia="Times New Roman" w:cstheme="minorHAnsi"/>
          <w:color w:val="555555"/>
        </w:rPr>
        <w:t>In this webinar</w:t>
      </w:r>
      <w:r w:rsidR="00695E2F">
        <w:rPr>
          <w:rFonts w:eastAsia="Times New Roman" w:cstheme="minorHAnsi"/>
          <w:color w:val="555555"/>
        </w:rPr>
        <w:t>,</w:t>
      </w:r>
      <w:r w:rsidR="00FB378C" w:rsidRPr="008C7FB7">
        <w:rPr>
          <w:rFonts w:eastAsia="Times New Roman" w:cstheme="minorHAnsi"/>
          <w:color w:val="555555"/>
        </w:rPr>
        <w:t xml:space="preserve"> you will learn</w:t>
      </w:r>
      <w:r w:rsidR="00E40652" w:rsidRPr="00E40652">
        <w:rPr>
          <w:rFonts w:eastAsia="Times New Roman" w:cstheme="minorHAnsi"/>
          <w:color w:val="555555"/>
        </w:rPr>
        <w:t xml:space="preserve"> exercise solutions to combat these issues </w:t>
      </w:r>
      <w:r w:rsidR="00FB378C" w:rsidRPr="008C7FB7">
        <w:rPr>
          <w:rFonts w:eastAsia="Times New Roman" w:cstheme="minorHAnsi"/>
          <w:color w:val="555555"/>
        </w:rPr>
        <w:t>and</w:t>
      </w:r>
      <w:r w:rsidR="00E40652" w:rsidRPr="00E40652">
        <w:rPr>
          <w:rFonts w:eastAsia="Times New Roman" w:cstheme="minorHAnsi"/>
          <w:color w:val="555555"/>
        </w:rPr>
        <w:t xml:space="preserve"> reminders </w:t>
      </w:r>
      <w:r w:rsidR="008F03EB">
        <w:rPr>
          <w:rFonts w:eastAsia="Times New Roman" w:cstheme="minorHAnsi"/>
          <w:color w:val="555555"/>
        </w:rPr>
        <w:t>of</w:t>
      </w:r>
      <w:r w:rsidR="00E40652" w:rsidRPr="00E40652">
        <w:rPr>
          <w:rFonts w:eastAsia="Times New Roman" w:cstheme="minorHAnsi"/>
          <w:color w:val="555555"/>
        </w:rPr>
        <w:t xml:space="preserve"> </w:t>
      </w:r>
      <w:r w:rsidR="00FB378C" w:rsidRPr="008C7FB7">
        <w:rPr>
          <w:rFonts w:eastAsia="Times New Roman" w:cstheme="minorHAnsi"/>
          <w:color w:val="555555"/>
        </w:rPr>
        <w:t xml:space="preserve">good </w:t>
      </w:r>
      <w:r w:rsidR="00E40652" w:rsidRPr="00E40652">
        <w:rPr>
          <w:rFonts w:eastAsia="Times New Roman" w:cstheme="minorHAnsi"/>
          <w:color w:val="555555"/>
        </w:rPr>
        <w:t>form when exercising.</w:t>
      </w:r>
    </w:p>
    <w:p w:rsidR="003215DD" w:rsidRDefault="00E40652" w:rsidP="00E40652">
      <w:pPr>
        <w:spacing w:after="240" w:line="271" w:lineRule="atLeast"/>
        <w:rPr>
          <w:rFonts w:eastAsia="Times New Roman" w:cstheme="minorHAnsi"/>
          <w:b/>
          <w:bCs/>
          <w:color w:val="555555"/>
        </w:rPr>
      </w:pPr>
      <w:r w:rsidRPr="008C7FB7">
        <w:rPr>
          <w:rFonts w:eastAsia="Times New Roman" w:cstheme="minorHAnsi"/>
          <w:b/>
          <w:bCs/>
          <w:color w:val="555555"/>
        </w:rPr>
        <w:t>Date:</w:t>
      </w:r>
      <w:r w:rsidRPr="00E40652">
        <w:rPr>
          <w:rFonts w:eastAsia="Times New Roman" w:cstheme="minorHAnsi"/>
          <w:color w:val="555555"/>
        </w:rPr>
        <w:t>  Thursday, July 16, 2020</w:t>
      </w:r>
      <w:r w:rsidRPr="00E40652">
        <w:rPr>
          <w:rFonts w:eastAsia="Times New Roman" w:cstheme="minorHAnsi"/>
          <w:color w:val="555555"/>
        </w:rPr>
        <w:br/>
      </w:r>
    </w:p>
    <w:p w:rsidR="00E40652" w:rsidRPr="008C7FB7" w:rsidRDefault="00E40652" w:rsidP="00E40652">
      <w:pPr>
        <w:spacing w:after="240" w:line="271" w:lineRule="atLeast"/>
        <w:rPr>
          <w:rFonts w:eastAsia="Times New Roman" w:cstheme="minorHAnsi"/>
          <w:color w:val="555555"/>
        </w:rPr>
      </w:pPr>
      <w:r w:rsidRPr="008C7FB7">
        <w:rPr>
          <w:rFonts w:eastAsia="Times New Roman" w:cstheme="minorHAnsi"/>
          <w:b/>
          <w:bCs/>
          <w:color w:val="555555"/>
        </w:rPr>
        <w:t>Registration links:</w:t>
      </w:r>
      <w:r w:rsidRPr="00E40652">
        <w:rPr>
          <w:rFonts w:eastAsia="Times New Roman" w:cstheme="minorHAnsi"/>
          <w:color w:val="555555"/>
        </w:rPr>
        <w:t>  </w:t>
      </w:r>
      <w:r w:rsidRPr="00E40652">
        <w:rPr>
          <w:rFonts w:eastAsia="Times New Roman" w:cstheme="minorHAnsi"/>
          <w:color w:val="555555"/>
        </w:rPr>
        <w:br/>
      </w:r>
      <w:hyperlink r:id="rId9" w:history="1">
        <w:r w:rsidRPr="008C7FB7">
          <w:rPr>
            <w:rFonts w:eastAsia="Times New Roman" w:cstheme="minorHAnsi"/>
            <w:b/>
            <w:bCs/>
            <w:color w:val="3E679F"/>
            <w:u w:val="single"/>
          </w:rPr>
          <w:t>10:00 am Registration</w:t>
        </w:r>
      </w:hyperlink>
      <w:r w:rsidRPr="00E40652">
        <w:rPr>
          <w:rFonts w:eastAsia="Times New Roman" w:cstheme="minorHAnsi"/>
          <w:color w:val="555555"/>
        </w:rPr>
        <w:br/>
      </w:r>
      <w:hyperlink r:id="rId10" w:history="1">
        <w:r w:rsidRPr="008C7FB7">
          <w:rPr>
            <w:rFonts w:eastAsia="Times New Roman" w:cstheme="minorHAnsi"/>
            <w:b/>
            <w:bCs/>
            <w:color w:val="3E679F"/>
            <w:u w:val="single"/>
          </w:rPr>
          <w:t>12:00 pm Registration</w:t>
        </w:r>
      </w:hyperlink>
    </w:p>
    <w:p w:rsidR="00FB378C" w:rsidRPr="00E40652" w:rsidRDefault="00FB378C" w:rsidP="00E40652">
      <w:pPr>
        <w:spacing w:after="240" w:line="271" w:lineRule="atLeast"/>
        <w:rPr>
          <w:rFonts w:eastAsia="Times New Roman" w:cstheme="minorHAnsi"/>
          <w:color w:val="555555"/>
        </w:rPr>
      </w:pPr>
    </w:p>
    <w:p w:rsidR="008C7FB7" w:rsidRDefault="008C7FB7" w:rsidP="00FB378C">
      <w:pPr>
        <w:spacing w:after="240" w:line="271" w:lineRule="atLeast"/>
        <w:rPr>
          <w:rFonts w:eastAsia="Times New Roman" w:cstheme="minorHAnsi"/>
          <w:b/>
          <w:bCs/>
          <w:color w:val="555555"/>
          <w:sz w:val="24"/>
          <w:szCs w:val="24"/>
        </w:rPr>
      </w:pPr>
    </w:p>
    <w:p w:rsidR="008C7FB7" w:rsidRDefault="008C7FB7" w:rsidP="00FB378C">
      <w:pPr>
        <w:spacing w:after="240" w:line="271" w:lineRule="atLeast"/>
        <w:rPr>
          <w:rFonts w:eastAsia="Times New Roman" w:cstheme="minorHAnsi"/>
          <w:b/>
          <w:bCs/>
          <w:color w:val="555555"/>
          <w:sz w:val="24"/>
          <w:szCs w:val="24"/>
        </w:rPr>
      </w:pPr>
    </w:p>
    <w:p w:rsidR="008C7FB7" w:rsidRDefault="008C7FB7" w:rsidP="00FB378C">
      <w:pPr>
        <w:spacing w:after="240" w:line="271" w:lineRule="atLeast"/>
        <w:rPr>
          <w:rFonts w:eastAsia="Times New Roman" w:cstheme="minorHAnsi"/>
          <w:b/>
          <w:bCs/>
          <w:color w:val="555555"/>
          <w:sz w:val="24"/>
          <w:szCs w:val="24"/>
        </w:rPr>
      </w:pPr>
    </w:p>
    <w:p w:rsidR="008C7FB7" w:rsidRPr="008C7FB7" w:rsidRDefault="00FB378C" w:rsidP="00FB378C">
      <w:pPr>
        <w:spacing w:after="240" w:line="271" w:lineRule="atLeast"/>
        <w:rPr>
          <w:rFonts w:eastAsia="Times New Roman" w:cstheme="minorHAnsi"/>
          <w:b/>
          <w:bCs/>
          <w:color w:val="555555"/>
          <w:sz w:val="24"/>
          <w:szCs w:val="24"/>
        </w:rPr>
      </w:pPr>
      <w:r w:rsidRPr="008C7FB7">
        <w:rPr>
          <w:rFonts w:eastAsia="Times New Roman" w:cstheme="minorHAnsi"/>
          <w:b/>
          <w:bCs/>
          <w:color w:val="555555"/>
          <w:sz w:val="24"/>
          <w:szCs w:val="24"/>
        </w:rPr>
        <w:t>Never Has Physical Activity Been More Important</w:t>
      </w:r>
    </w:p>
    <w:p w:rsidR="00FB378C" w:rsidRPr="00FB378C" w:rsidRDefault="008C7FB7" w:rsidP="00FB378C">
      <w:pPr>
        <w:spacing w:after="240" w:line="271" w:lineRule="atLeast"/>
        <w:rPr>
          <w:rFonts w:eastAsia="Times New Roman" w:cstheme="minorHAnsi"/>
          <w:color w:val="555555"/>
        </w:rPr>
      </w:pPr>
      <w:r>
        <w:rPr>
          <w:rFonts w:eastAsia="Times New Roman" w:cstheme="minorHAnsi"/>
          <w:noProof/>
          <w:color w:val="555555"/>
        </w:rPr>
        <w:drawing>
          <wp:anchor distT="0" distB="0" distL="114300" distR="114300" simplePos="0" relativeHeight="251659264" behindDoc="1" locked="0" layoutInCell="1" allowOverlap="1" wp14:anchorId="74BD58A6" wp14:editId="1EFED67C">
            <wp:simplePos x="0" y="0"/>
            <wp:positionH relativeFrom="margin">
              <wp:align>left</wp:align>
            </wp:positionH>
            <wp:positionV relativeFrom="paragraph">
              <wp:posOffset>223520</wp:posOffset>
            </wp:positionV>
            <wp:extent cx="1122045" cy="1476375"/>
            <wp:effectExtent l="0" t="0" r="1905" b="9525"/>
            <wp:wrapTight wrapText="bothSides">
              <wp:wrapPolygon edited="0">
                <wp:start x="0" y="0"/>
                <wp:lineTo x="0" y="21461"/>
                <wp:lineTo x="21270" y="21461"/>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 Church-1 (reduced file siz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2045" cy="1476375"/>
                    </a:xfrm>
                    <a:prstGeom prst="rect">
                      <a:avLst/>
                    </a:prstGeom>
                  </pic:spPr>
                </pic:pic>
              </a:graphicData>
            </a:graphic>
            <wp14:sizeRelH relativeFrom="page">
              <wp14:pctWidth>0</wp14:pctWidth>
            </wp14:sizeRelH>
            <wp14:sizeRelV relativeFrom="page">
              <wp14:pctHeight>0</wp14:pctHeight>
            </wp14:sizeRelV>
          </wp:anchor>
        </w:drawing>
      </w:r>
      <w:r w:rsidR="00FB378C" w:rsidRPr="00FB378C">
        <w:rPr>
          <w:rFonts w:eastAsia="Times New Roman" w:cstheme="minorHAnsi"/>
          <w:color w:val="555555"/>
        </w:rPr>
        <w:br/>
        <w:t>Social distancing doesn’t mean you have to say “so long” to staying active, especially when breaking a sweat is so darn good for our health. Dr. Tim Church, M.D., M.P.H, Ph.D., one of the country’s leading clinical thought leaders in exercise and obesity research, will share research on why breaking a sweat is so good. As author of more than 250 clinical articles, Dr. Church has received numerous awards for his research in preventive health. He has been cited as an expert source for preventive health stories by </w:t>
      </w:r>
      <w:r w:rsidR="00FB378C" w:rsidRPr="008C7FB7">
        <w:rPr>
          <w:rFonts w:eastAsia="Times New Roman" w:cstheme="minorHAnsi"/>
          <w:i/>
          <w:iCs/>
          <w:color w:val="555555"/>
        </w:rPr>
        <w:t>The New York Times</w:t>
      </w:r>
      <w:r w:rsidR="00FB378C" w:rsidRPr="00FB378C">
        <w:rPr>
          <w:rFonts w:eastAsia="Times New Roman" w:cstheme="minorHAnsi"/>
          <w:color w:val="555555"/>
        </w:rPr>
        <w:t>, </w:t>
      </w:r>
      <w:r w:rsidR="00FB378C" w:rsidRPr="008C7FB7">
        <w:rPr>
          <w:rFonts w:eastAsia="Times New Roman" w:cstheme="minorHAnsi"/>
          <w:i/>
          <w:iCs/>
          <w:color w:val="555555"/>
        </w:rPr>
        <w:t>U.S. News &amp; World Report</w:t>
      </w:r>
      <w:r w:rsidR="00FB378C" w:rsidRPr="00FB378C">
        <w:rPr>
          <w:rFonts w:eastAsia="Times New Roman" w:cstheme="minorHAnsi"/>
          <w:color w:val="555555"/>
        </w:rPr>
        <w:t>, </w:t>
      </w:r>
      <w:r w:rsidR="00FB378C" w:rsidRPr="008C7FB7">
        <w:rPr>
          <w:rFonts w:eastAsia="Times New Roman" w:cstheme="minorHAnsi"/>
          <w:i/>
          <w:iCs/>
          <w:color w:val="555555"/>
        </w:rPr>
        <w:t>Reuters</w:t>
      </w:r>
      <w:r w:rsidR="00FB378C" w:rsidRPr="00FB378C">
        <w:rPr>
          <w:rFonts w:eastAsia="Times New Roman" w:cstheme="minorHAnsi"/>
          <w:color w:val="555555"/>
        </w:rPr>
        <w:t>, </w:t>
      </w:r>
      <w:r w:rsidR="00FB378C" w:rsidRPr="008C7FB7">
        <w:rPr>
          <w:rFonts w:eastAsia="Times New Roman" w:cstheme="minorHAnsi"/>
          <w:i/>
          <w:iCs/>
          <w:color w:val="555555"/>
        </w:rPr>
        <w:t>Los Angeles Times</w:t>
      </w:r>
      <w:r w:rsidR="00FB378C" w:rsidRPr="00FB378C">
        <w:rPr>
          <w:rFonts w:eastAsia="Times New Roman" w:cstheme="minorHAnsi"/>
          <w:color w:val="555555"/>
        </w:rPr>
        <w:t> and </w:t>
      </w:r>
      <w:r w:rsidR="00FB378C" w:rsidRPr="008C7FB7">
        <w:rPr>
          <w:rFonts w:eastAsia="Times New Roman" w:cstheme="minorHAnsi"/>
          <w:i/>
          <w:iCs/>
          <w:color w:val="555555"/>
        </w:rPr>
        <w:t>The Wall Street Journal</w:t>
      </w:r>
      <w:r w:rsidR="00FB378C" w:rsidRPr="00FB378C">
        <w:rPr>
          <w:rFonts w:eastAsia="Times New Roman" w:cstheme="minorHAnsi"/>
          <w:color w:val="555555"/>
        </w:rPr>
        <w:t>.</w:t>
      </w:r>
    </w:p>
    <w:p w:rsidR="00FB378C" w:rsidRPr="00FB378C" w:rsidRDefault="00FB378C" w:rsidP="00FB378C">
      <w:pPr>
        <w:spacing w:after="240" w:line="271" w:lineRule="atLeast"/>
        <w:rPr>
          <w:rFonts w:eastAsia="Times New Roman" w:cstheme="minorHAnsi"/>
          <w:color w:val="555555"/>
        </w:rPr>
      </w:pPr>
      <w:r w:rsidRPr="00FB378C">
        <w:rPr>
          <w:rFonts w:eastAsia="Times New Roman" w:cstheme="minorHAnsi"/>
          <w:color w:val="555555"/>
        </w:rPr>
        <w:lastRenderedPageBreak/>
        <w:t>Beyond the research, he will also share practical ways to exercise or be more physically active at home. With a near-empty social calendar, now’s a perfect time to start. Being physically active is proven to help reduce your risk of type 2 diabetes, cardiovascular disease, falling, and some cancers. It can also help you manage your weight, boost your mood, and even help you live longer!</w:t>
      </w:r>
    </w:p>
    <w:p w:rsidR="008C7FB7" w:rsidRDefault="00FB378C" w:rsidP="00FB378C">
      <w:pPr>
        <w:spacing w:after="240" w:line="271" w:lineRule="atLeast"/>
        <w:rPr>
          <w:rFonts w:eastAsia="Times New Roman" w:cstheme="minorHAnsi"/>
          <w:b/>
          <w:bCs/>
          <w:color w:val="555555"/>
        </w:rPr>
      </w:pPr>
      <w:r w:rsidRPr="008C7FB7">
        <w:rPr>
          <w:rFonts w:eastAsia="Times New Roman" w:cstheme="minorHAnsi"/>
          <w:b/>
          <w:bCs/>
          <w:color w:val="555555"/>
        </w:rPr>
        <w:t>Date:</w:t>
      </w:r>
      <w:r w:rsidRPr="00FB378C">
        <w:rPr>
          <w:rFonts w:eastAsia="Times New Roman" w:cstheme="minorHAnsi"/>
          <w:color w:val="555555"/>
        </w:rPr>
        <w:t>  Thursday, July 23, 2020</w:t>
      </w:r>
      <w:r w:rsidRPr="00FB378C">
        <w:rPr>
          <w:rFonts w:eastAsia="Times New Roman" w:cstheme="minorHAnsi"/>
          <w:color w:val="555555"/>
        </w:rPr>
        <w:br/>
      </w:r>
    </w:p>
    <w:p w:rsidR="00FB378C" w:rsidRPr="00FB378C" w:rsidRDefault="008C7FB7" w:rsidP="00FB378C">
      <w:pPr>
        <w:spacing w:after="240" w:line="271" w:lineRule="atLeast"/>
        <w:rPr>
          <w:rFonts w:eastAsia="Times New Roman" w:cstheme="minorHAnsi"/>
          <w:color w:val="555555"/>
        </w:rPr>
      </w:pPr>
      <w:r>
        <w:rPr>
          <w:rFonts w:eastAsia="Times New Roman" w:cstheme="minorHAnsi"/>
          <w:b/>
          <w:bCs/>
          <w:color w:val="555555"/>
        </w:rPr>
        <w:t>Registration link</w:t>
      </w:r>
      <w:r w:rsidR="00FB378C" w:rsidRPr="008C7FB7">
        <w:rPr>
          <w:rFonts w:eastAsia="Times New Roman" w:cstheme="minorHAnsi"/>
          <w:b/>
          <w:bCs/>
          <w:color w:val="555555"/>
        </w:rPr>
        <w:t>:</w:t>
      </w:r>
      <w:r w:rsidR="00FB378C" w:rsidRPr="00FB378C">
        <w:rPr>
          <w:rFonts w:eastAsia="Times New Roman" w:cstheme="minorHAnsi"/>
          <w:color w:val="555555"/>
        </w:rPr>
        <w:t>  </w:t>
      </w:r>
      <w:r w:rsidR="00FB378C" w:rsidRPr="00FB378C">
        <w:rPr>
          <w:rFonts w:eastAsia="Times New Roman" w:cstheme="minorHAnsi"/>
          <w:color w:val="555555"/>
        </w:rPr>
        <w:br/>
      </w:r>
      <w:hyperlink r:id="rId12" w:history="1">
        <w:r w:rsidR="00FB378C" w:rsidRPr="008C7FB7">
          <w:rPr>
            <w:rFonts w:eastAsia="Times New Roman" w:cstheme="minorHAnsi"/>
            <w:b/>
            <w:bCs/>
            <w:color w:val="3E679F"/>
            <w:u w:val="single"/>
          </w:rPr>
          <w:t>10:00 am Registration</w:t>
        </w:r>
      </w:hyperlink>
    </w:p>
    <w:p w:rsidR="008C7FB7" w:rsidRPr="008C7FB7" w:rsidRDefault="002E431E" w:rsidP="002E431E">
      <w:pPr>
        <w:spacing w:after="240" w:line="271" w:lineRule="atLeast"/>
        <w:rPr>
          <w:rFonts w:eastAsia="Times New Roman" w:cstheme="minorHAnsi"/>
          <w:color w:val="555555"/>
          <w:sz w:val="24"/>
          <w:szCs w:val="24"/>
        </w:rPr>
      </w:pPr>
      <w:r w:rsidRPr="008C7FB7">
        <w:rPr>
          <w:rFonts w:eastAsia="Times New Roman" w:cstheme="minorHAnsi"/>
          <w:b/>
          <w:bCs/>
          <w:color w:val="555555"/>
          <w:sz w:val="24"/>
          <w:szCs w:val="24"/>
        </w:rPr>
        <w:t>Pre</w:t>
      </w:r>
      <w:r w:rsidR="00C02A26">
        <w:rPr>
          <w:rFonts w:eastAsia="Times New Roman" w:cstheme="minorHAnsi"/>
          <w:b/>
          <w:bCs/>
          <w:color w:val="555555"/>
          <w:sz w:val="24"/>
          <w:szCs w:val="24"/>
        </w:rPr>
        <w:t>-</w:t>
      </w:r>
      <w:r w:rsidRPr="008C7FB7">
        <w:rPr>
          <w:rFonts w:eastAsia="Times New Roman" w:cstheme="minorHAnsi"/>
          <w:b/>
          <w:bCs/>
          <w:color w:val="555555"/>
          <w:sz w:val="24"/>
          <w:szCs w:val="24"/>
        </w:rPr>
        <w:t xml:space="preserve"> &amp; Post</w:t>
      </w:r>
      <w:r w:rsidR="00C02A26">
        <w:rPr>
          <w:rFonts w:eastAsia="Times New Roman" w:cstheme="minorHAnsi"/>
          <w:b/>
          <w:bCs/>
          <w:color w:val="555555"/>
          <w:sz w:val="24"/>
          <w:szCs w:val="24"/>
        </w:rPr>
        <w:t>-</w:t>
      </w:r>
      <w:r w:rsidRPr="008C7FB7">
        <w:rPr>
          <w:rFonts w:eastAsia="Times New Roman" w:cstheme="minorHAnsi"/>
          <w:b/>
          <w:bCs/>
          <w:color w:val="555555"/>
          <w:sz w:val="24"/>
          <w:szCs w:val="24"/>
        </w:rPr>
        <w:t>Workout Nutrition</w:t>
      </w:r>
      <w:r w:rsidRPr="002E431E">
        <w:rPr>
          <w:rFonts w:eastAsia="Times New Roman" w:cstheme="minorHAnsi"/>
          <w:color w:val="555555"/>
          <w:sz w:val="24"/>
          <w:szCs w:val="24"/>
        </w:rPr>
        <w:br/>
      </w:r>
    </w:p>
    <w:p w:rsidR="002E431E" w:rsidRPr="002E431E" w:rsidRDefault="00D731DD" w:rsidP="002E431E">
      <w:pPr>
        <w:spacing w:after="240" w:line="271" w:lineRule="atLeast"/>
        <w:rPr>
          <w:rFonts w:eastAsia="Times New Roman" w:cstheme="minorHAnsi"/>
          <w:color w:val="555555"/>
        </w:rPr>
      </w:pPr>
      <w:r>
        <w:rPr>
          <w:rFonts w:eastAsia="Times New Roman" w:cstheme="minorHAnsi"/>
          <w:noProof/>
          <w:color w:val="555555"/>
        </w:rPr>
        <w:drawing>
          <wp:anchor distT="0" distB="0" distL="114300" distR="114300" simplePos="0" relativeHeight="251660288" behindDoc="1" locked="0" layoutInCell="1" allowOverlap="1" wp14:anchorId="31772864" wp14:editId="435559E5">
            <wp:simplePos x="0" y="0"/>
            <wp:positionH relativeFrom="margin">
              <wp:align>left</wp:align>
            </wp:positionH>
            <wp:positionV relativeFrom="paragraph">
              <wp:posOffset>12065</wp:posOffset>
            </wp:positionV>
            <wp:extent cx="1714500" cy="1143000"/>
            <wp:effectExtent l="0" t="0" r="0" b="0"/>
            <wp:wrapTight wrapText="bothSides">
              <wp:wrapPolygon edited="0">
                <wp:start x="0" y="0"/>
                <wp:lineTo x="0" y="21240"/>
                <wp:lineTo x="21360" y="21240"/>
                <wp:lineTo x="213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oothie-3193660_19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pic:spPr>
                </pic:pic>
              </a:graphicData>
            </a:graphic>
            <wp14:sizeRelH relativeFrom="page">
              <wp14:pctWidth>0</wp14:pctWidth>
            </wp14:sizeRelH>
            <wp14:sizeRelV relativeFrom="page">
              <wp14:pctHeight>0</wp14:pctHeight>
            </wp14:sizeRelV>
          </wp:anchor>
        </w:drawing>
      </w:r>
      <w:r w:rsidR="002E431E" w:rsidRPr="002E431E">
        <w:rPr>
          <w:rFonts w:eastAsia="Times New Roman" w:cstheme="minorHAnsi"/>
          <w:color w:val="555555"/>
        </w:rPr>
        <w:t xml:space="preserve">Getting the most out of a </w:t>
      </w:r>
      <w:r w:rsidR="009B5F31" w:rsidRPr="002E431E">
        <w:rPr>
          <w:rFonts w:eastAsia="Times New Roman" w:cstheme="minorHAnsi"/>
          <w:color w:val="555555"/>
        </w:rPr>
        <w:t>workout means</w:t>
      </w:r>
      <w:r w:rsidR="002E431E" w:rsidRPr="002E431E">
        <w:rPr>
          <w:rFonts w:eastAsia="Times New Roman" w:cstheme="minorHAnsi"/>
          <w:color w:val="555555"/>
        </w:rPr>
        <w:t xml:space="preserve"> being able to make it through the whole workout and work at a high intensity</w:t>
      </w:r>
      <w:r w:rsidR="00C02A26">
        <w:rPr>
          <w:rFonts w:eastAsia="Times New Roman" w:cstheme="minorHAnsi"/>
          <w:color w:val="555555"/>
        </w:rPr>
        <w:t>,</w:t>
      </w:r>
      <w:r w:rsidR="002E431E" w:rsidRPr="002E431E">
        <w:rPr>
          <w:rFonts w:eastAsia="Times New Roman" w:cstheme="minorHAnsi"/>
          <w:color w:val="555555"/>
        </w:rPr>
        <w:t xml:space="preserve"> in addition to quickly recovering. To achieve this, pre</w:t>
      </w:r>
      <w:r w:rsidR="00C02A26">
        <w:rPr>
          <w:rFonts w:eastAsia="Times New Roman" w:cstheme="minorHAnsi"/>
          <w:color w:val="555555"/>
        </w:rPr>
        <w:t>-</w:t>
      </w:r>
      <w:r w:rsidR="002E431E" w:rsidRPr="002E431E">
        <w:rPr>
          <w:rFonts w:eastAsia="Times New Roman" w:cstheme="minorHAnsi"/>
          <w:color w:val="555555"/>
        </w:rPr>
        <w:t xml:space="preserve"> and post</w:t>
      </w:r>
      <w:r w:rsidR="00C02A26">
        <w:rPr>
          <w:rFonts w:eastAsia="Times New Roman" w:cstheme="minorHAnsi"/>
          <w:color w:val="555555"/>
        </w:rPr>
        <w:t>-</w:t>
      </w:r>
      <w:r w:rsidR="002E431E" w:rsidRPr="002E431E">
        <w:rPr>
          <w:rFonts w:eastAsia="Times New Roman" w:cstheme="minorHAnsi"/>
          <w:color w:val="555555"/>
        </w:rPr>
        <w:t xml:space="preserve"> workout nutrition becomes crucial for optimal success, in addition to proper </w:t>
      </w:r>
      <w:r w:rsidR="009B5F31">
        <w:rPr>
          <w:rFonts w:eastAsia="Times New Roman" w:cstheme="minorHAnsi"/>
          <w:color w:val="555555"/>
        </w:rPr>
        <w:t>planning and p</w:t>
      </w:r>
      <w:r w:rsidR="002E431E" w:rsidRPr="002E431E">
        <w:rPr>
          <w:rFonts w:eastAsia="Times New Roman" w:cstheme="minorHAnsi"/>
          <w:color w:val="555555"/>
        </w:rPr>
        <w:t>rogramming.</w:t>
      </w:r>
    </w:p>
    <w:p w:rsidR="002E431E" w:rsidRPr="002E431E" w:rsidRDefault="002E431E" w:rsidP="002E431E">
      <w:pPr>
        <w:spacing w:after="240" w:line="271" w:lineRule="atLeast"/>
        <w:rPr>
          <w:rFonts w:eastAsia="Times New Roman" w:cstheme="minorHAnsi"/>
          <w:color w:val="555555"/>
        </w:rPr>
      </w:pPr>
      <w:r w:rsidRPr="002E431E">
        <w:rPr>
          <w:rFonts w:eastAsia="Times New Roman" w:cstheme="minorHAnsi"/>
          <w:color w:val="555555"/>
        </w:rPr>
        <w:t xml:space="preserve">This webinar will </w:t>
      </w:r>
      <w:r w:rsidR="00C02A26">
        <w:rPr>
          <w:rFonts w:eastAsia="Times New Roman" w:cstheme="minorHAnsi"/>
          <w:color w:val="555555"/>
        </w:rPr>
        <w:t xml:space="preserve">teach you </w:t>
      </w:r>
      <w:r w:rsidR="009B5F31">
        <w:rPr>
          <w:rFonts w:eastAsia="Times New Roman" w:cstheme="minorHAnsi"/>
          <w:color w:val="555555"/>
        </w:rPr>
        <w:t>optimal pre</w:t>
      </w:r>
      <w:r w:rsidR="00C02A26">
        <w:rPr>
          <w:rFonts w:eastAsia="Times New Roman" w:cstheme="minorHAnsi"/>
          <w:color w:val="555555"/>
        </w:rPr>
        <w:t>-</w:t>
      </w:r>
      <w:r w:rsidRPr="002E431E">
        <w:rPr>
          <w:rFonts w:eastAsia="Times New Roman" w:cstheme="minorHAnsi"/>
          <w:color w:val="555555"/>
        </w:rPr>
        <w:t xml:space="preserve"> and post</w:t>
      </w:r>
      <w:r w:rsidR="00C02A26">
        <w:rPr>
          <w:rFonts w:eastAsia="Times New Roman" w:cstheme="minorHAnsi"/>
          <w:color w:val="555555"/>
        </w:rPr>
        <w:t>-</w:t>
      </w:r>
      <w:r w:rsidRPr="002E431E">
        <w:rPr>
          <w:rFonts w:eastAsia="Times New Roman" w:cstheme="minorHAnsi"/>
          <w:color w:val="555555"/>
        </w:rPr>
        <w:t xml:space="preserve"> workout nutrition based on peer reviewed research. Using the right mix of nutrients and timing can help get the most out of a workout and help </w:t>
      </w:r>
      <w:r w:rsidR="00CE518D">
        <w:rPr>
          <w:rFonts w:eastAsia="Times New Roman" w:cstheme="minorHAnsi"/>
          <w:color w:val="555555"/>
        </w:rPr>
        <w:t>you</w:t>
      </w:r>
      <w:r w:rsidRPr="002E431E">
        <w:rPr>
          <w:rFonts w:eastAsia="Times New Roman" w:cstheme="minorHAnsi"/>
          <w:color w:val="555555"/>
        </w:rPr>
        <w:t xml:space="preserve"> reach strength, body composition, and even endurance goals.</w:t>
      </w:r>
    </w:p>
    <w:p w:rsidR="008C7FB7" w:rsidRDefault="002E431E" w:rsidP="002E431E">
      <w:pPr>
        <w:spacing w:after="240" w:line="271" w:lineRule="atLeast"/>
        <w:rPr>
          <w:rFonts w:eastAsia="Times New Roman" w:cstheme="minorHAnsi"/>
          <w:b/>
          <w:bCs/>
          <w:color w:val="555555"/>
        </w:rPr>
      </w:pPr>
      <w:r w:rsidRPr="008C7FB7">
        <w:rPr>
          <w:rFonts w:eastAsia="Times New Roman" w:cstheme="minorHAnsi"/>
          <w:b/>
          <w:bCs/>
          <w:color w:val="555555"/>
        </w:rPr>
        <w:t>Date:</w:t>
      </w:r>
      <w:r w:rsidRPr="002E431E">
        <w:rPr>
          <w:rFonts w:eastAsia="Times New Roman" w:cstheme="minorHAnsi"/>
          <w:color w:val="555555"/>
        </w:rPr>
        <w:t>  Thursday, July 30, 2020</w:t>
      </w:r>
      <w:r w:rsidRPr="002E431E">
        <w:rPr>
          <w:rFonts w:eastAsia="Times New Roman" w:cstheme="minorHAnsi"/>
          <w:color w:val="555555"/>
        </w:rPr>
        <w:br/>
      </w:r>
    </w:p>
    <w:p w:rsidR="002E431E" w:rsidRPr="002E431E" w:rsidRDefault="002E431E" w:rsidP="002E431E">
      <w:pPr>
        <w:spacing w:after="240" w:line="271" w:lineRule="atLeast"/>
        <w:rPr>
          <w:rFonts w:eastAsia="Times New Roman" w:cstheme="minorHAnsi"/>
          <w:color w:val="555555"/>
        </w:rPr>
      </w:pPr>
      <w:r w:rsidRPr="008C7FB7">
        <w:rPr>
          <w:rFonts w:eastAsia="Times New Roman" w:cstheme="minorHAnsi"/>
          <w:b/>
          <w:bCs/>
          <w:color w:val="555555"/>
        </w:rPr>
        <w:t>Registration links:</w:t>
      </w:r>
      <w:r w:rsidRPr="002E431E">
        <w:rPr>
          <w:rFonts w:eastAsia="Times New Roman" w:cstheme="minorHAnsi"/>
          <w:color w:val="555555"/>
        </w:rPr>
        <w:t>  </w:t>
      </w:r>
      <w:r w:rsidRPr="002E431E">
        <w:rPr>
          <w:rFonts w:eastAsia="Times New Roman" w:cstheme="minorHAnsi"/>
          <w:color w:val="555555"/>
        </w:rPr>
        <w:br/>
      </w:r>
      <w:hyperlink r:id="rId14" w:history="1">
        <w:r w:rsidRPr="008C7FB7">
          <w:rPr>
            <w:rFonts w:eastAsia="Times New Roman" w:cstheme="minorHAnsi"/>
            <w:b/>
            <w:bCs/>
            <w:color w:val="3E679F"/>
            <w:u w:val="single"/>
          </w:rPr>
          <w:t>10:00 am Registration</w:t>
        </w:r>
      </w:hyperlink>
      <w:bookmarkStart w:id="0" w:name="_GoBack"/>
      <w:bookmarkEnd w:id="0"/>
      <w:r w:rsidRPr="002E431E">
        <w:rPr>
          <w:rFonts w:eastAsia="Times New Roman" w:cstheme="minorHAnsi"/>
          <w:color w:val="555555"/>
        </w:rPr>
        <w:br/>
      </w:r>
      <w:hyperlink r:id="rId15" w:history="1">
        <w:r w:rsidRPr="008C7FB7">
          <w:rPr>
            <w:rFonts w:eastAsia="Times New Roman" w:cstheme="minorHAnsi"/>
            <w:b/>
            <w:bCs/>
            <w:color w:val="3E679F"/>
            <w:u w:val="single"/>
          </w:rPr>
          <w:t>12:00 pm Registration</w:t>
        </w:r>
      </w:hyperlink>
    </w:p>
    <w:p w:rsidR="00E40652" w:rsidRPr="008C7FB7" w:rsidRDefault="00E40652">
      <w:pPr>
        <w:rPr>
          <w:rFonts w:cstheme="minorHAnsi"/>
        </w:rPr>
      </w:pPr>
    </w:p>
    <w:sectPr w:rsidR="00E40652" w:rsidRPr="008C7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86"/>
    <w:rsid w:val="0013012B"/>
    <w:rsid w:val="00215D50"/>
    <w:rsid w:val="00270609"/>
    <w:rsid w:val="002936E0"/>
    <w:rsid w:val="002C283F"/>
    <w:rsid w:val="002C6730"/>
    <w:rsid w:val="002E431E"/>
    <w:rsid w:val="003154FF"/>
    <w:rsid w:val="003215DD"/>
    <w:rsid w:val="003B2050"/>
    <w:rsid w:val="005F0FA5"/>
    <w:rsid w:val="006208DF"/>
    <w:rsid w:val="00694E9E"/>
    <w:rsid w:val="00695E2F"/>
    <w:rsid w:val="007E16B6"/>
    <w:rsid w:val="00897F52"/>
    <w:rsid w:val="008C7FB7"/>
    <w:rsid w:val="008F03EB"/>
    <w:rsid w:val="00995735"/>
    <w:rsid w:val="009B5F31"/>
    <w:rsid w:val="00A57734"/>
    <w:rsid w:val="00A83F15"/>
    <w:rsid w:val="00B40211"/>
    <w:rsid w:val="00C02A26"/>
    <w:rsid w:val="00C80D53"/>
    <w:rsid w:val="00CE518D"/>
    <w:rsid w:val="00CF0BAC"/>
    <w:rsid w:val="00D731DD"/>
    <w:rsid w:val="00D94285"/>
    <w:rsid w:val="00E07360"/>
    <w:rsid w:val="00E33386"/>
    <w:rsid w:val="00E40652"/>
    <w:rsid w:val="00FB378C"/>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129B"/>
  <w15:chartTrackingRefBased/>
  <w15:docId w15:val="{CCFDBE96-77F6-41F7-9BA8-243F534C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3F15"/>
    <w:rPr>
      <w:sz w:val="16"/>
      <w:szCs w:val="16"/>
    </w:rPr>
  </w:style>
  <w:style w:type="paragraph" w:styleId="CommentText">
    <w:name w:val="annotation text"/>
    <w:basedOn w:val="Normal"/>
    <w:link w:val="CommentTextChar"/>
    <w:uiPriority w:val="99"/>
    <w:semiHidden/>
    <w:unhideWhenUsed/>
    <w:rsid w:val="00A83F15"/>
    <w:pPr>
      <w:spacing w:line="240" w:lineRule="auto"/>
    </w:pPr>
    <w:rPr>
      <w:sz w:val="20"/>
      <w:szCs w:val="20"/>
    </w:rPr>
  </w:style>
  <w:style w:type="character" w:customStyle="1" w:styleId="CommentTextChar">
    <w:name w:val="Comment Text Char"/>
    <w:basedOn w:val="DefaultParagraphFont"/>
    <w:link w:val="CommentText"/>
    <w:uiPriority w:val="99"/>
    <w:semiHidden/>
    <w:rsid w:val="00A83F15"/>
    <w:rPr>
      <w:sz w:val="20"/>
      <w:szCs w:val="20"/>
    </w:rPr>
  </w:style>
  <w:style w:type="paragraph" w:styleId="CommentSubject">
    <w:name w:val="annotation subject"/>
    <w:basedOn w:val="CommentText"/>
    <w:next w:val="CommentText"/>
    <w:link w:val="CommentSubjectChar"/>
    <w:uiPriority w:val="99"/>
    <w:semiHidden/>
    <w:unhideWhenUsed/>
    <w:rsid w:val="00A83F15"/>
    <w:rPr>
      <w:b/>
      <w:bCs/>
    </w:rPr>
  </w:style>
  <w:style w:type="character" w:customStyle="1" w:styleId="CommentSubjectChar">
    <w:name w:val="Comment Subject Char"/>
    <w:basedOn w:val="CommentTextChar"/>
    <w:link w:val="CommentSubject"/>
    <w:uiPriority w:val="99"/>
    <w:semiHidden/>
    <w:rsid w:val="00A83F15"/>
    <w:rPr>
      <w:b/>
      <w:bCs/>
      <w:sz w:val="20"/>
      <w:szCs w:val="20"/>
    </w:rPr>
  </w:style>
  <w:style w:type="paragraph" w:styleId="BalloonText">
    <w:name w:val="Balloon Text"/>
    <w:basedOn w:val="Normal"/>
    <w:link w:val="BalloonTextChar"/>
    <w:uiPriority w:val="99"/>
    <w:semiHidden/>
    <w:unhideWhenUsed/>
    <w:rsid w:val="00A83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F15"/>
    <w:rPr>
      <w:rFonts w:ascii="Segoe UI" w:hAnsi="Segoe UI" w:cs="Segoe UI"/>
      <w:sz w:val="18"/>
      <w:szCs w:val="18"/>
    </w:rPr>
  </w:style>
  <w:style w:type="character" w:styleId="Hyperlink">
    <w:name w:val="Hyperlink"/>
    <w:basedOn w:val="DefaultParagraphFont"/>
    <w:uiPriority w:val="99"/>
    <w:unhideWhenUsed/>
    <w:rsid w:val="005F0FA5"/>
    <w:rPr>
      <w:color w:val="0563C1" w:themeColor="hyperlink"/>
      <w:u w:val="single"/>
    </w:rPr>
  </w:style>
  <w:style w:type="character" w:styleId="FollowedHyperlink">
    <w:name w:val="FollowedHyperlink"/>
    <w:basedOn w:val="DefaultParagraphFont"/>
    <w:uiPriority w:val="99"/>
    <w:semiHidden/>
    <w:unhideWhenUsed/>
    <w:rsid w:val="00FF7F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934997">
      <w:bodyDiv w:val="1"/>
      <w:marLeft w:val="0"/>
      <w:marRight w:val="0"/>
      <w:marTop w:val="0"/>
      <w:marBottom w:val="0"/>
      <w:divBdr>
        <w:top w:val="none" w:sz="0" w:space="0" w:color="auto"/>
        <w:left w:val="none" w:sz="0" w:space="0" w:color="auto"/>
        <w:bottom w:val="none" w:sz="0" w:space="0" w:color="auto"/>
        <w:right w:val="none" w:sz="0" w:space="0" w:color="auto"/>
      </w:divBdr>
    </w:div>
    <w:div w:id="1086070570">
      <w:bodyDiv w:val="1"/>
      <w:marLeft w:val="0"/>
      <w:marRight w:val="0"/>
      <w:marTop w:val="0"/>
      <w:marBottom w:val="0"/>
      <w:divBdr>
        <w:top w:val="none" w:sz="0" w:space="0" w:color="auto"/>
        <w:left w:val="none" w:sz="0" w:space="0" w:color="auto"/>
        <w:bottom w:val="none" w:sz="0" w:space="0" w:color="auto"/>
        <w:right w:val="none" w:sz="0" w:space="0" w:color="auto"/>
      </w:divBdr>
    </w:div>
    <w:div w:id="202705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attendee.gotowebinar.com/register/3575207600861809934" TargetMode="External"/><Relationship Id="rId12" Type="http://schemas.openxmlformats.org/officeDocument/2006/relationships/hyperlink" Target="https://register.gotowebinar.com/register/161360738870452276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egister.gotowebinar.com/register/6456008329983655950"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texasdps.webex.com/mw3300/mywebex/default.do?service=7&amp;nomenu=true&amp;main_url=%2Ftc3300%2Ftrainingcenter%2FLoading.do%3Fsiteurl%3Dtexasdps%26UID%3D-99999999%26RT%3DMiM3%26siteurl%3Dtexasdps%26apiname%3Dj.php%26MTID%3Dta2937cf1584fedf87c8c606814be01c0%26FM%3D1%26rnd%3D8705478064%26servicename%3DTC%26ED%3D1042232272%26needFilter%3Dfalse&amp;siteurl=texasdps" TargetMode="External"/><Relationship Id="rId10" Type="http://schemas.openxmlformats.org/officeDocument/2006/relationships/hyperlink" Target="https://texasdps.webex.com/texasdps/k2/j.php?MTID=ta21a7c45b6583c4c64b89068c5589cef" TargetMode="External"/><Relationship Id="rId4" Type="http://schemas.openxmlformats.org/officeDocument/2006/relationships/webSettings" Target="webSettings.xml"/><Relationship Id="rId9" Type="http://schemas.openxmlformats.org/officeDocument/2006/relationships/hyperlink" Target="https://texasdps.webex.com/texasdps/k2/j.php?MTID=t55857180d8790c4ab6a9cd088a71a3ea" TargetMode="External"/><Relationship Id="rId14" Type="http://schemas.openxmlformats.org/officeDocument/2006/relationships/hyperlink" Target="https://texasdps.webex.com/mw3300/mywebex/default.do?service=7&amp;nomenu=true&amp;main_url=%2Ftc3300%2Ftrainingcenter%2FLoading.do%3Fsiteurl%3Dtexasdps%26UID%3D-99999999%26RT%3DMiM3%26siteurl%3Dtexasdps%26apiname%3Dj.php%26MTID%3Dt470f76862d7df7a6df88fba6e818ce10%26FM%3D1%26rnd%3D6733517827%26servicename%3DTC%26ED%3D1042232162%26needFilter%3Dfalse&amp;siteurl=texasd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5BCC-749F-4828-B60D-7094E7D4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Lacy Wolff</cp:lastModifiedBy>
  <cp:revision>2</cp:revision>
  <dcterms:created xsi:type="dcterms:W3CDTF">2020-06-29T13:41:00Z</dcterms:created>
  <dcterms:modified xsi:type="dcterms:W3CDTF">2020-06-29T13:41:00Z</dcterms:modified>
</cp:coreProperties>
</file>