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DEB4" w14:textId="77777777" w:rsidR="007B07A3" w:rsidRDefault="007B07A3">
      <w:pPr>
        <w:rPr>
          <w:b/>
          <w:sz w:val="28"/>
          <w:szCs w:val="28"/>
        </w:rPr>
      </w:pPr>
    </w:p>
    <w:p w14:paraId="0D4B9661" w14:textId="3761FBF0" w:rsidR="007B07A3" w:rsidRDefault="007B07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tips to maintain work-life balance</w:t>
      </w:r>
    </w:p>
    <w:p w14:paraId="450AFDC7" w14:textId="57CC3748" w:rsidR="00F3314D" w:rsidRPr="00F3314D" w:rsidRDefault="00F3314D">
      <w:pPr>
        <w:rPr>
          <w:b/>
        </w:rPr>
      </w:pPr>
      <w:r w:rsidRPr="00F3314D">
        <w:rPr>
          <w:b/>
        </w:rPr>
        <w:t xml:space="preserve">By Lacy Wolff, ERS Health Promotion Administrator </w:t>
      </w:r>
    </w:p>
    <w:p w14:paraId="27D4CBCD" w14:textId="42C676B6" w:rsidR="00C04F2F" w:rsidRDefault="00DD7003">
      <w:r w:rsidRPr="00291324">
        <w:rPr>
          <w:i/>
          <w:sz w:val="24"/>
          <w:szCs w:val="24"/>
        </w:rPr>
        <w:t>Work</w:t>
      </w:r>
      <w:r w:rsidR="00537485" w:rsidRPr="00291324">
        <w:rPr>
          <w:i/>
          <w:sz w:val="24"/>
          <w:szCs w:val="24"/>
        </w:rPr>
        <w:t>-l</w:t>
      </w:r>
      <w:r w:rsidRPr="00291324">
        <w:rPr>
          <w:i/>
          <w:sz w:val="24"/>
          <w:szCs w:val="24"/>
        </w:rPr>
        <w:t xml:space="preserve">ife </w:t>
      </w:r>
      <w:r w:rsidR="00537485" w:rsidRPr="00291324">
        <w:rPr>
          <w:i/>
          <w:sz w:val="24"/>
          <w:szCs w:val="24"/>
        </w:rPr>
        <w:t>b</w:t>
      </w:r>
      <w:r w:rsidRPr="00291324">
        <w:rPr>
          <w:i/>
          <w:sz w:val="24"/>
          <w:szCs w:val="24"/>
        </w:rPr>
        <w:t>alance</w:t>
      </w:r>
      <w:r w:rsidRPr="00291324">
        <w:rPr>
          <w:b/>
          <w:i/>
          <w:sz w:val="28"/>
          <w:szCs w:val="28"/>
        </w:rPr>
        <w:t xml:space="preserve"> </w:t>
      </w:r>
      <w:r w:rsidR="0061377C">
        <w:t xml:space="preserve">is a </w:t>
      </w:r>
      <w:r w:rsidR="00802954">
        <w:t>concept</w:t>
      </w:r>
      <w:r w:rsidR="00076279">
        <w:t xml:space="preserve"> that may seem </w:t>
      </w:r>
      <w:r w:rsidR="00802954">
        <w:t xml:space="preserve">elusive </w:t>
      </w:r>
      <w:r w:rsidR="000967F5">
        <w:t xml:space="preserve">during </w:t>
      </w:r>
      <w:r w:rsidR="00C315D8">
        <w:t xml:space="preserve">a global pandemic </w:t>
      </w:r>
      <w:r w:rsidR="001A73E3">
        <w:t>that has us</w:t>
      </w:r>
      <w:r w:rsidR="00076279">
        <w:t xml:space="preserve"> homeschool</w:t>
      </w:r>
      <w:r w:rsidR="001A73E3">
        <w:t>ing</w:t>
      </w:r>
      <w:r w:rsidR="00076279">
        <w:t xml:space="preserve"> our kids, socially distanc</w:t>
      </w:r>
      <w:r w:rsidR="001A73E3">
        <w:t>ing</w:t>
      </w:r>
      <w:r w:rsidR="00076279">
        <w:t>, cook</w:t>
      </w:r>
      <w:r w:rsidR="001A73E3">
        <w:t>ing</w:t>
      </w:r>
      <w:r w:rsidR="00076279">
        <w:t xml:space="preserve"> more at home, and </w:t>
      </w:r>
      <w:r w:rsidR="001A73E3">
        <w:t>managing</w:t>
      </w:r>
      <w:r w:rsidR="00076279">
        <w:t xml:space="preserve"> relationships with people we can’t see in person.</w:t>
      </w:r>
      <w:r w:rsidR="007A0E95">
        <w:t xml:space="preserve"> </w:t>
      </w:r>
      <w:r w:rsidR="000967F5">
        <w:t>Despite the</w:t>
      </w:r>
      <w:r w:rsidR="007A0E95">
        <w:t xml:space="preserve"> many challenges in our current environment, there are things within our control that c</w:t>
      </w:r>
      <w:r w:rsidR="00C04F2F">
        <w:t xml:space="preserve">an help us to maintain a semblance of “normal” and to create balance between work and life. </w:t>
      </w:r>
    </w:p>
    <w:p w14:paraId="299B32AB" w14:textId="4DFB577F" w:rsidR="0061377C" w:rsidRDefault="0061377C">
      <w:r>
        <w:t>Since September is “back-to-school” month</w:t>
      </w:r>
      <w:r w:rsidR="007B52F7">
        <w:t>,</w:t>
      </w:r>
      <w:r>
        <w:t xml:space="preserve"> many families will be working through virtual learning or having a very different back-to-school experience than we have had in the past. To establish balance in our current environment</w:t>
      </w:r>
      <w:r w:rsidR="00537485">
        <w:t>,</w:t>
      </w:r>
      <w:r>
        <w:t xml:space="preserve"> we need to practice patience and communicate our needs to our loved ones. This m</w:t>
      </w:r>
      <w:r w:rsidR="00C315D8">
        <w:t>onth</w:t>
      </w:r>
      <w:r w:rsidR="007B52F7">
        <w:t>,</w:t>
      </w:r>
      <w:r w:rsidR="00C315D8">
        <w:t xml:space="preserve"> ERS is </w:t>
      </w:r>
      <w:hyperlink r:id="rId5" w:history="1">
        <w:r w:rsidRPr="00C315D8">
          <w:rPr>
            <w:rStyle w:val="Hyperlink"/>
          </w:rPr>
          <w:t>hosting several webinars</w:t>
        </w:r>
      </w:hyperlink>
      <w:r>
        <w:t xml:space="preserve"> on topics ranging from “</w:t>
      </w:r>
      <w:r w:rsidR="00A96B91">
        <w:t>Learning and working from home with young children</w:t>
      </w:r>
      <w:r>
        <w:t>” to “</w:t>
      </w:r>
      <w:r w:rsidR="00A96B91">
        <w:t xml:space="preserve">Positive ways to deal with today’s stressors,” and “Intro to Mindfulness” to </w:t>
      </w:r>
      <w:r>
        <w:t xml:space="preserve">help support you during this challenging time. </w:t>
      </w:r>
    </w:p>
    <w:p w14:paraId="41F390A1" w14:textId="5FACFD2B" w:rsidR="00C04F2F" w:rsidRDefault="00C04F2F">
      <w:r>
        <w:t xml:space="preserve">There is no </w:t>
      </w:r>
      <w:r w:rsidR="007B52F7">
        <w:t>“</w:t>
      </w:r>
      <w:r>
        <w:t>on</w:t>
      </w:r>
      <w:bookmarkStart w:id="0" w:name="_GoBack"/>
      <w:bookmarkEnd w:id="0"/>
      <w:r>
        <w:t>e size fits all</w:t>
      </w:r>
      <w:r w:rsidR="007B52F7">
        <w:t>”</w:t>
      </w:r>
      <w:r>
        <w:t xml:space="preserve"> when it comes to </w:t>
      </w:r>
      <w:r w:rsidR="00AA4617">
        <w:t>work</w:t>
      </w:r>
      <w:r>
        <w:t xml:space="preserve">-life balance, but here is some advice </w:t>
      </w:r>
      <w:r w:rsidR="007B52F7">
        <w:t xml:space="preserve">from </w:t>
      </w:r>
      <w:r>
        <w:t xml:space="preserve">real people </w:t>
      </w:r>
      <w:r w:rsidR="007B52F7">
        <w:t xml:space="preserve">who </w:t>
      </w:r>
      <w:r>
        <w:t>are working t</w:t>
      </w:r>
      <w:r w:rsidR="00AE1B8A">
        <w:t>o maintain balance between work and life:</w:t>
      </w:r>
    </w:p>
    <w:p w14:paraId="38004768" w14:textId="77777777" w:rsidR="00AE1B8A" w:rsidRDefault="00AE1B8A" w:rsidP="00AE1B8A">
      <w:pPr>
        <w:pStyle w:val="ListParagraph"/>
        <w:numPr>
          <w:ilvl w:val="0"/>
          <w:numId w:val="3"/>
        </w:numPr>
      </w:pPr>
      <w:r>
        <w:t xml:space="preserve">Sit down and write down your biggest priorities in your life. Work is important, but what </w:t>
      </w:r>
      <w:r w:rsidR="00ED03D8">
        <w:t>else</w:t>
      </w:r>
      <w:r>
        <w:t xml:space="preserve"> deserves your</w:t>
      </w:r>
      <w:r w:rsidR="00E16249">
        <w:t xml:space="preserve"> time, energy, and effort?</w:t>
      </w:r>
    </w:p>
    <w:p w14:paraId="7DC02F3A" w14:textId="37B0BA87" w:rsidR="00AE1B8A" w:rsidRDefault="00E16249" w:rsidP="00AE1B8A">
      <w:pPr>
        <w:pStyle w:val="ListParagraph"/>
        <w:numPr>
          <w:ilvl w:val="0"/>
          <w:numId w:val="3"/>
        </w:numPr>
      </w:pPr>
      <w:r>
        <w:t>Take a few minutes to examine how your priorities line up with your current schedule</w:t>
      </w:r>
      <w:r w:rsidR="00345FE3">
        <w:t>.</w:t>
      </w:r>
    </w:p>
    <w:p w14:paraId="50E0CB17" w14:textId="77777777" w:rsidR="00B2214A" w:rsidRDefault="00E16249" w:rsidP="00AE1B8A">
      <w:pPr>
        <w:pStyle w:val="ListParagraph"/>
        <w:numPr>
          <w:ilvl w:val="0"/>
          <w:numId w:val="3"/>
        </w:numPr>
      </w:pPr>
      <w:r>
        <w:t>If</w:t>
      </w:r>
      <w:r w:rsidR="00387B13">
        <w:t xml:space="preserve"> you want to establish new habits, establish firm cues to do those things. Shutting your computer for the day may be a cue to move onto family time. </w:t>
      </w:r>
    </w:p>
    <w:p w14:paraId="5ADC177B" w14:textId="77777777" w:rsidR="00B2214A" w:rsidRDefault="00B2214A" w:rsidP="00AE1B8A">
      <w:pPr>
        <w:pStyle w:val="ListParagraph"/>
        <w:numPr>
          <w:ilvl w:val="0"/>
          <w:numId w:val="3"/>
        </w:numPr>
      </w:pPr>
      <w:r>
        <w:t>Think about where your needs aren’t being met (</w:t>
      </w:r>
      <w:r w:rsidR="0004641A">
        <w:t>social, family ties, adventure, competition, etc.) and ways you can schedule</w:t>
      </w:r>
      <w:r w:rsidR="00387B13">
        <w:t xml:space="preserve"> those things into your day</w:t>
      </w:r>
      <w:r w:rsidR="0004641A">
        <w:t>.</w:t>
      </w:r>
    </w:p>
    <w:p w14:paraId="487DB9A0" w14:textId="183E202B" w:rsidR="0004641A" w:rsidRDefault="00387B13" w:rsidP="00AE1B8A">
      <w:pPr>
        <w:pStyle w:val="ListParagraph"/>
        <w:numPr>
          <w:ilvl w:val="0"/>
          <w:numId w:val="3"/>
        </w:numPr>
      </w:pPr>
      <w:r>
        <w:t>Prioritize your health</w:t>
      </w:r>
      <w:r w:rsidR="00172165">
        <w:t xml:space="preserve"> in ways that are meaningful </w:t>
      </w:r>
      <w:r>
        <w:t>to you</w:t>
      </w:r>
      <w:r w:rsidR="00172165">
        <w:t xml:space="preserve"> --</w:t>
      </w:r>
      <w:r>
        <w:t xml:space="preserve"> whether it is a 10</w:t>
      </w:r>
      <w:r w:rsidR="00172165">
        <w:t>-</w:t>
      </w:r>
      <w:r>
        <w:t xml:space="preserve">minute meditation, a walk outside, a Zoom fitness class, </w:t>
      </w:r>
      <w:r w:rsidR="0061377C">
        <w:t>or going to bed early.</w:t>
      </w:r>
    </w:p>
    <w:p w14:paraId="1A471734" w14:textId="2264CBD8" w:rsidR="00387B13" w:rsidRDefault="00387B13" w:rsidP="00AE1B8A">
      <w:pPr>
        <w:pStyle w:val="ListParagraph"/>
        <w:numPr>
          <w:ilvl w:val="0"/>
          <w:numId w:val="3"/>
        </w:numPr>
      </w:pPr>
      <w:r>
        <w:t xml:space="preserve">Schedule dedicated family time and ask good questions (best and worst moments of the day, favorite foods, concerts, movies, etc.) </w:t>
      </w:r>
      <w:r w:rsidR="00095772">
        <w:t xml:space="preserve">The </w:t>
      </w:r>
      <w:hyperlink r:id="rId6" w:history="1">
        <w:r w:rsidR="00095772" w:rsidRPr="00095772">
          <w:rPr>
            <w:rStyle w:val="Hyperlink"/>
          </w:rPr>
          <w:t>Family Dinner Project</w:t>
        </w:r>
      </w:hyperlink>
      <w:r w:rsidR="00095772">
        <w:t xml:space="preserve"> website has resources to help you start good conversations, </w:t>
      </w:r>
      <w:r w:rsidR="00172165">
        <w:t xml:space="preserve">find family-approved </w:t>
      </w:r>
      <w:r w:rsidR="00095772">
        <w:t xml:space="preserve">recipes, and </w:t>
      </w:r>
      <w:r w:rsidR="00172165">
        <w:t xml:space="preserve">family </w:t>
      </w:r>
      <w:r w:rsidR="00095772">
        <w:t>activities.</w:t>
      </w:r>
    </w:p>
    <w:p w14:paraId="3451E4D5" w14:textId="0FECD61E" w:rsidR="00387B13" w:rsidRDefault="00387B13" w:rsidP="00AE1B8A">
      <w:pPr>
        <w:pStyle w:val="ListParagraph"/>
        <w:numPr>
          <w:ilvl w:val="0"/>
          <w:numId w:val="3"/>
        </w:numPr>
      </w:pPr>
      <w:r>
        <w:t>Find ways to bring together your work and physical activity like walking meetings, setting reminders to stand up at least once an hour to stretch</w:t>
      </w:r>
      <w:r w:rsidR="00345FE3">
        <w:t>.</w:t>
      </w:r>
      <w:r>
        <w:t xml:space="preserve"> </w:t>
      </w:r>
    </w:p>
    <w:p w14:paraId="44C48909" w14:textId="048FCF57" w:rsidR="00387B13" w:rsidRDefault="00387B13" w:rsidP="00AE1B8A">
      <w:pPr>
        <w:pStyle w:val="ListParagraph"/>
        <w:numPr>
          <w:ilvl w:val="0"/>
          <w:numId w:val="3"/>
        </w:numPr>
      </w:pPr>
      <w:r>
        <w:t xml:space="preserve">Eat breakfast and lunch together as a family </w:t>
      </w:r>
      <w:r w:rsidR="00345FE3">
        <w:t xml:space="preserve">when you are at </w:t>
      </w:r>
      <w:r>
        <w:t>home</w:t>
      </w:r>
      <w:r w:rsidR="00345FE3">
        <w:t>.</w:t>
      </w:r>
      <w:r w:rsidR="00345FE3" w:rsidDel="00345FE3">
        <w:t xml:space="preserve"> </w:t>
      </w:r>
    </w:p>
    <w:p w14:paraId="42C9E6F3" w14:textId="77777777" w:rsidR="0061377C" w:rsidRDefault="0061377C" w:rsidP="00AE1B8A">
      <w:pPr>
        <w:pStyle w:val="ListParagraph"/>
        <w:numPr>
          <w:ilvl w:val="0"/>
          <w:numId w:val="3"/>
        </w:numPr>
      </w:pPr>
      <w:r>
        <w:t xml:space="preserve">If possible, keep your work space in a separate room from where you relax, recreate, and sleep. If that isn’t an option for you, designate a certain time when you close your computer and put it in a bag, drawer or somewhere out of sight. </w:t>
      </w:r>
    </w:p>
    <w:p w14:paraId="56ADD975" w14:textId="7E16BC74" w:rsidR="00C315D8" w:rsidRDefault="0061377C" w:rsidP="00C315D8">
      <w:pPr>
        <w:pStyle w:val="ListParagraph"/>
        <w:numPr>
          <w:ilvl w:val="0"/>
          <w:numId w:val="3"/>
        </w:numPr>
      </w:pPr>
      <w:r>
        <w:t>Give yourself some grace. Things are challenging and ever-changing in our current environment. If you are overwhelmed, reach out to a friend, schedule an appointment to talk to a counselor through your EA</w:t>
      </w:r>
      <w:r w:rsidR="00C315D8">
        <w:t>P, or through your health plan</w:t>
      </w:r>
      <w:r w:rsidR="001433BB">
        <w:t xml:space="preserve"> and talk to your loved ones about your needs</w:t>
      </w:r>
      <w:r w:rsidR="00C315D8">
        <w:t>.</w:t>
      </w:r>
    </w:p>
    <w:p w14:paraId="49C535B7" w14:textId="5071AB5C" w:rsidR="00C20CEF" w:rsidRDefault="00C20CEF" w:rsidP="00C315D8">
      <w:r>
        <w:t xml:space="preserve">Learn more about the wellness resources available to you and your family through the </w:t>
      </w:r>
      <w:hyperlink r:id="rId7" w:history="1">
        <w:r>
          <w:rPr>
            <w:rStyle w:val="Hyperlink"/>
          </w:rPr>
          <w:t>ERS Wellness Webpage</w:t>
        </w:r>
      </w:hyperlink>
      <w:r>
        <w:t xml:space="preserve"> and share your tips for maintaining work</w:t>
      </w:r>
      <w:r w:rsidR="008B3078">
        <w:t>-</w:t>
      </w:r>
      <w:r>
        <w:t xml:space="preserve">life balance with us at </w:t>
      </w:r>
      <w:hyperlink r:id="rId8" w:history="1">
        <w:r w:rsidRPr="00166D36">
          <w:rPr>
            <w:rStyle w:val="Hyperlink"/>
          </w:rPr>
          <w:t>wellness@ers.texas.gov</w:t>
        </w:r>
      </w:hyperlink>
      <w:r>
        <w:t xml:space="preserve"> </w:t>
      </w:r>
    </w:p>
    <w:p w14:paraId="2DAA7A0F" w14:textId="77777777" w:rsidR="00C315D8" w:rsidRDefault="00C20CEF" w:rsidP="00C315D8">
      <w:r>
        <w:lastRenderedPageBreak/>
        <w:t xml:space="preserve"> </w:t>
      </w:r>
    </w:p>
    <w:p w14:paraId="00195D5B" w14:textId="77777777" w:rsidR="007B07A3" w:rsidRDefault="007B07A3" w:rsidP="007B07A3"/>
    <w:sectPr w:rsidR="007B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055"/>
    <w:multiLevelType w:val="hybridMultilevel"/>
    <w:tmpl w:val="4B4AADF0"/>
    <w:lvl w:ilvl="0" w:tplc="23421D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4BD1DD6"/>
    <w:multiLevelType w:val="hybridMultilevel"/>
    <w:tmpl w:val="35C4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2956"/>
    <w:multiLevelType w:val="hybridMultilevel"/>
    <w:tmpl w:val="A0DC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D3"/>
    <w:rsid w:val="0004641A"/>
    <w:rsid w:val="00076279"/>
    <w:rsid w:val="00095772"/>
    <w:rsid w:val="000967F5"/>
    <w:rsid w:val="001433BB"/>
    <w:rsid w:val="00172165"/>
    <w:rsid w:val="001A73E3"/>
    <w:rsid w:val="00291324"/>
    <w:rsid w:val="00345FE3"/>
    <w:rsid w:val="00387B13"/>
    <w:rsid w:val="00537485"/>
    <w:rsid w:val="005671D3"/>
    <w:rsid w:val="0061377C"/>
    <w:rsid w:val="00694E9E"/>
    <w:rsid w:val="00695861"/>
    <w:rsid w:val="007A0E95"/>
    <w:rsid w:val="007B07A3"/>
    <w:rsid w:val="007B52F7"/>
    <w:rsid w:val="00802954"/>
    <w:rsid w:val="008B3078"/>
    <w:rsid w:val="00A96B91"/>
    <w:rsid w:val="00AA4617"/>
    <w:rsid w:val="00AE1B8A"/>
    <w:rsid w:val="00B2214A"/>
    <w:rsid w:val="00C04F2F"/>
    <w:rsid w:val="00C20CEF"/>
    <w:rsid w:val="00C315D8"/>
    <w:rsid w:val="00D94285"/>
    <w:rsid w:val="00DD7003"/>
    <w:rsid w:val="00E16249"/>
    <w:rsid w:val="00ED03D8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4C04"/>
  <w15:chartTrackingRefBased/>
  <w15:docId w15:val="{D7BDEC13-17D4-46A0-BAED-5ADBCE2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7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21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5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er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s.texas.gov/Wellness-Resources-en/Wellness-Ac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amilydinnerproject.org/" TargetMode="External"/><Relationship Id="rId5" Type="http://schemas.openxmlformats.org/officeDocument/2006/relationships/hyperlink" Target="https://ers.texas.gov/Wellness-Resources-en/Wellness-Webin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9</cp:revision>
  <dcterms:created xsi:type="dcterms:W3CDTF">2020-08-10T13:32:00Z</dcterms:created>
  <dcterms:modified xsi:type="dcterms:W3CDTF">2020-08-31T16:46:00Z</dcterms:modified>
</cp:coreProperties>
</file>