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C3" w:rsidRDefault="00117DC3" w:rsidP="00117DC3">
      <w:pPr>
        <w:jc w:val="center"/>
        <w:rPr>
          <w:b/>
        </w:rPr>
      </w:pPr>
      <w:r>
        <w:rPr>
          <w:b/>
        </w:rPr>
        <w:t xml:space="preserve">September Social Media Posts </w:t>
      </w:r>
    </w:p>
    <w:p w:rsidR="00117DC3" w:rsidRPr="00117DC3" w:rsidRDefault="00117DC3" w:rsidP="00117DC3">
      <w:pPr>
        <w:jc w:val="center"/>
        <w:rPr>
          <w:b/>
        </w:rPr>
      </w:pPr>
      <w:r>
        <w:rPr>
          <w:b/>
        </w:rPr>
        <w:t>Theme: Work-Life Balance</w:t>
      </w:r>
    </w:p>
    <w:p w:rsidR="00796604" w:rsidRPr="002D7F18" w:rsidRDefault="00796604" w:rsidP="00117DC3">
      <w:pPr>
        <w:rPr>
          <w:b/>
        </w:rPr>
      </w:pPr>
      <w:r w:rsidRPr="002D7F18">
        <w:rPr>
          <w:b/>
        </w:rPr>
        <w:t>Social Media Post #1</w:t>
      </w:r>
    </w:p>
    <w:p w:rsidR="007938BE" w:rsidRDefault="00117DC3" w:rsidP="00117DC3">
      <w:pPr>
        <w:rPr>
          <w:color w:val="FF0000"/>
        </w:rPr>
      </w:pPr>
      <w:r>
        <w:t xml:space="preserve">Work-life balance can be challenging right now. Join us </w:t>
      </w:r>
      <w:r w:rsidR="00796604">
        <w:t>on September 10</w:t>
      </w:r>
      <w:r w:rsidR="00796604" w:rsidRPr="00796604">
        <w:rPr>
          <w:vertAlign w:val="superscript"/>
        </w:rPr>
        <w:t>th</w:t>
      </w:r>
      <w:r w:rsidR="00796604">
        <w:t xml:space="preserve"> </w:t>
      </w:r>
      <w:r>
        <w:t>for a</w:t>
      </w:r>
      <w:r w:rsidR="00944925">
        <w:t>n hour-long</w:t>
      </w:r>
      <w:r>
        <w:t xml:space="preserve"> webinar with </w:t>
      </w:r>
      <w:r w:rsidR="0099136B">
        <w:t>c</w:t>
      </w:r>
      <w:r>
        <w:t xml:space="preserve">hild </w:t>
      </w:r>
      <w:r w:rsidR="0099136B">
        <w:t>d</w:t>
      </w:r>
      <w:r>
        <w:t xml:space="preserve">evelopment </w:t>
      </w:r>
      <w:r w:rsidR="0099136B">
        <w:t>s</w:t>
      </w:r>
      <w:r>
        <w:t>pecialist</w:t>
      </w:r>
      <w:r w:rsidR="00796604">
        <w:t>,</w:t>
      </w:r>
      <w:r>
        <w:t xml:space="preserve"> Lara Pauley, M.Ed. </w:t>
      </w:r>
      <w:r w:rsidR="008C79D9">
        <w:t>for a webinar titled</w:t>
      </w:r>
      <w:r>
        <w:t xml:space="preserve"> </w:t>
      </w:r>
      <w:r w:rsidRPr="008C79D9">
        <w:rPr>
          <w:i/>
        </w:rPr>
        <w:t xml:space="preserve">Working and Learning at Home </w:t>
      </w:r>
      <w:r w:rsidR="008C79D9" w:rsidRPr="008C79D9">
        <w:rPr>
          <w:i/>
        </w:rPr>
        <w:t>with Young Children</w:t>
      </w:r>
      <w:r w:rsidR="008C79D9">
        <w:rPr>
          <w:i/>
        </w:rPr>
        <w:t xml:space="preserve"> </w:t>
      </w:r>
      <w:r w:rsidR="008C79D9">
        <w:t>to</w:t>
      </w:r>
      <w:r w:rsidR="008C79D9" w:rsidRPr="008C79D9">
        <w:rPr>
          <w:i/>
        </w:rPr>
        <w:t xml:space="preserve"> </w:t>
      </w:r>
      <w:r>
        <w:t xml:space="preserve">learn strategies to help your children (under 8 years) thrive. </w:t>
      </w:r>
      <w:hyperlink r:id="rId6" w:history="1">
        <w:r w:rsidRPr="007938BE">
          <w:rPr>
            <w:rStyle w:val="Hyperlink"/>
          </w:rPr>
          <w:t>Register here!</w:t>
        </w:r>
      </w:hyperlink>
      <w:r>
        <w:t xml:space="preserve"> </w:t>
      </w:r>
    </w:p>
    <w:p w:rsidR="00117DC3" w:rsidRPr="00117DC3" w:rsidRDefault="00117DC3" w:rsidP="00117DC3">
      <w:r>
        <w:t xml:space="preserve"> </w:t>
      </w:r>
    </w:p>
    <w:p w:rsidR="007F1CF2" w:rsidRDefault="007F1CF2" w:rsidP="007F1CF2">
      <w:pPr>
        <w:rPr>
          <w:b/>
        </w:rPr>
      </w:pPr>
      <w:r>
        <w:rPr>
          <w:b/>
          <w:noProof/>
        </w:rPr>
        <w:drawing>
          <wp:inline distT="0" distB="0" distL="0" distR="0" wp14:anchorId="477AD24F" wp14:editId="4DE308ED">
            <wp:extent cx="2997973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-1073638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683" cy="200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C3" w:rsidRDefault="0056279F" w:rsidP="007F1CF2">
      <w:pPr>
        <w:rPr>
          <w:b/>
        </w:rPr>
      </w:pPr>
      <w:r>
        <w:rPr>
          <w:b/>
        </w:rPr>
        <w:t>Social Media Post #2</w:t>
      </w:r>
    </w:p>
    <w:p w:rsidR="0056279F" w:rsidRPr="00796604" w:rsidRDefault="0056279F" w:rsidP="007F1CF2">
      <w:r w:rsidRPr="00796604">
        <w:t>Struggling to connect</w:t>
      </w:r>
      <w:r w:rsidR="0099136B">
        <w:t xml:space="preserve"> as a family</w:t>
      </w:r>
      <w:r w:rsidRPr="00796604">
        <w:t xml:space="preserve">? Check out conversation starters at Family Dinner Project’s website. </w:t>
      </w:r>
      <w:hyperlink r:id="rId8" w:history="1">
        <w:r w:rsidRPr="00796604">
          <w:rPr>
            <w:rStyle w:val="Hyperlink"/>
          </w:rPr>
          <w:t>www.familydinnerproject.org</w:t>
        </w:r>
      </w:hyperlink>
      <w:r w:rsidRPr="00796604">
        <w:t xml:space="preserve"> </w:t>
      </w:r>
      <w:r w:rsidR="00796604" w:rsidRPr="00796604">
        <w:t xml:space="preserve"> [no picture needed]</w:t>
      </w:r>
    </w:p>
    <w:p w:rsidR="00E07F55" w:rsidRDefault="00E07F55" w:rsidP="007F1CF2">
      <w:pPr>
        <w:rPr>
          <w:b/>
        </w:rPr>
      </w:pPr>
      <w:r>
        <w:rPr>
          <w:b/>
        </w:rPr>
        <w:t xml:space="preserve">Social Media Post #3 </w:t>
      </w:r>
    </w:p>
    <w:p w:rsidR="00E07F55" w:rsidRDefault="00E07F55" w:rsidP="007F1CF2">
      <w:r>
        <w:t>Mindfulness is a skill that can</w:t>
      </w:r>
      <w:r w:rsidR="002D7F18">
        <w:t xml:space="preserve"> help us to find balance, and it can</w:t>
      </w:r>
      <w:r>
        <w:t xml:space="preserve"> be learned! Join Lacy Wolff, ERS Health Promotion Administrator, as she discusses the science and strategies to</w:t>
      </w:r>
      <w:r w:rsidR="002D7F18">
        <w:t xml:space="preserve"> help you get started in the</w:t>
      </w:r>
      <w:r w:rsidR="00944925">
        <w:t xml:space="preserve"> hour-long</w:t>
      </w:r>
      <w:r w:rsidR="002D7F18">
        <w:t xml:space="preserve"> </w:t>
      </w:r>
      <w:hyperlink r:id="rId9" w:history="1">
        <w:r w:rsidR="00B77DD4">
          <w:rPr>
            <w:rStyle w:val="Hyperlink"/>
          </w:rPr>
          <w:t>Intro to Mindfulness Webinar</w:t>
        </w:r>
      </w:hyperlink>
      <w:r w:rsidR="00944925">
        <w:rPr>
          <w:rStyle w:val="Hyperlink"/>
        </w:rPr>
        <w:t xml:space="preserve"> on September 16.</w:t>
      </w:r>
    </w:p>
    <w:p w:rsidR="002D7F18" w:rsidRPr="00E07F55" w:rsidRDefault="002D7F18" w:rsidP="007F1CF2">
      <w:r>
        <w:rPr>
          <w:noProof/>
        </w:rPr>
        <w:drawing>
          <wp:inline distT="0" distB="0" distL="0" distR="0" wp14:anchorId="19DA38FA" wp14:editId="63C8903B">
            <wp:extent cx="2926080" cy="19507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ancing Rock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18" w:rsidRDefault="002D7F18" w:rsidP="007F1CF2">
      <w:pPr>
        <w:rPr>
          <w:b/>
        </w:rPr>
      </w:pPr>
    </w:p>
    <w:p w:rsidR="002D7F18" w:rsidRDefault="002D7F18" w:rsidP="007F1CF2">
      <w:pPr>
        <w:rPr>
          <w:b/>
        </w:rPr>
      </w:pPr>
      <w:bookmarkStart w:id="0" w:name="_GoBack"/>
      <w:bookmarkEnd w:id="0"/>
    </w:p>
    <w:p w:rsidR="007938BE" w:rsidRDefault="00E07F55" w:rsidP="007F1CF2">
      <w:pPr>
        <w:rPr>
          <w:b/>
        </w:rPr>
      </w:pPr>
      <w:r>
        <w:rPr>
          <w:b/>
        </w:rPr>
        <w:lastRenderedPageBreak/>
        <w:t>Social Media Post #4</w:t>
      </w:r>
    </w:p>
    <w:p w:rsidR="00455CDE" w:rsidRDefault="00455CDE" w:rsidP="007F1CF2">
      <w:r w:rsidRPr="00455CDE">
        <w:t xml:space="preserve">Join </w:t>
      </w:r>
      <w:r>
        <w:t xml:space="preserve">us </w:t>
      </w:r>
      <w:r w:rsidR="00944925">
        <w:t>September 24</w:t>
      </w:r>
      <w:r w:rsidR="00944925" w:rsidRPr="00B77DD4">
        <w:rPr>
          <w:vertAlign w:val="superscript"/>
        </w:rPr>
        <w:t>th</w:t>
      </w:r>
      <w:r w:rsidR="00944925">
        <w:t xml:space="preserve"> </w:t>
      </w:r>
      <w:r>
        <w:t xml:space="preserve">for a webinar featuring </w:t>
      </w:r>
      <w:r w:rsidRPr="00455CDE">
        <w:t xml:space="preserve">Dr. Dana </w:t>
      </w:r>
      <w:proofErr w:type="spellStart"/>
      <w:r w:rsidRPr="00455CDE">
        <w:t>Labat</w:t>
      </w:r>
      <w:proofErr w:type="spellEnd"/>
      <w:r w:rsidRPr="00455CDE">
        <w:t>, Ph.D., Clinical Psychologist and mental health subject matter expert for Naturally Slim</w:t>
      </w:r>
      <w:r w:rsidR="0099136B">
        <w:t>,</w:t>
      </w:r>
      <w:r w:rsidRPr="00455CDE">
        <w:t xml:space="preserve"> as she discusses practical strategies to deal with today’s stressors. </w:t>
      </w:r>
      <w:r w:rsidR="00B77DD4">
        <w:t xml:space="preserve"> You can register for </w:t>
      </w:r>
      <w:r w:rsidR="00B77DD4" w:rsidRPr="00B77DD4">
        <w:rPr>
          <w:i/>
        </w:rPr>
        <w:t>Positive Ways to Deal with Today’s Stressors</w:t>
      </w:r>
      <w:r w:rsidR="00B77DD4">
        <w:t xml:space="preserve"> </w:t>
      </w:r>
      <w:r>
        <w:t xml:space="preserve">and more through our </w:t>
      </w:r>
      <w:hyperlink r:id="rId11" w:history="1">
        <w:r w:rsidRPr="00455CDE">
          <w:rPr>
            <w:rStyle w:val="Hyperlink"/>
          </w:rPr>
          <w:t>ERS Wellness Events Calendar.</w:t>
        </w:r>
      </w:hyperlink>
    </w:p>
    <w:p w:rsidR="00455CDE" w:rsidRPr="00455CDE" w:rsidRDefault="00455CDE" w:rsidP="007F1CF2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52173B" wp14:editId="0851E636">
            <wp:simplePos x="0" y="0"/>
            <wp:positionH relativeFrom="column">
              <wp:posOffset>28575</wp:posOffset>
            </wp:positionH>
            <wp:positionV relativeFrom="paragraph">
              <wp:posOffset>123190</wp:posOffset>
            </wp:positionV>
            <wp:extent cx="208597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501" y="21375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 Labat Head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9F" w:rsidRDefault="0056279F" w:rsidP="007F1CF2">
      <w:pPr>
        <w:rPr>
          <w:b/>
        </w:rPr>
      </w:pPr>
    </w:p>
    <w:p w:rsidR="00796604" w:rsidRDefault="00796604" w:rsidP="007F1CF2">
      <w:pPr>
        <w:rPr>
          <w:b/>
        </w:rPr>
      </w:pPr>
    </w:p>
    <w:p w:rsidR="0056279F" w:rsidRDefault="0056279F" w:rsidP="007F1CF2">
      <w:pPr>
        <w:rPr>
          <w:b/>
        </w:rPr>
      </w:pPr>
    </w:p>
    <w:p w:rsidR="0056279F" w:rsidRDefault="0056279F" w:rsidP="007F1CF2">
      <w:pPr>
        <w:rPr>
          <w:b/>
        </w:rPr>
      </w:pPr>
    </w:p>
    <w:p w:rsidR="00455CDE" w:rsidRDefault="00455CDE" w:rsidP="007F1CF2">
      <w:pPr>
        <w:rPr>
          <w:b/>
        </w:rPr>
      </w:pPr>
    </w:p>
    <w:p w:rsidR="00455CDE" w:rsidRPr="007F1CF2" w:rsidRDefault="00455CDE" w:rsidP="007F1CF2">
      <w:pPr>
        <w:rPr>
          <w:b/>
        </w:rPr>
      </w:pPr>
    </w:p>
    <w:sectPr w:rsidR="00455CDE" w:rsidRPr="007F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12C3"/>
    <w:multiLevelType w:val="hybridMultilevel"/>
    <w:tmpl w:val="A5D6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2"/>
    <w:rsid w:val="00117DC3"/>
    <w:rsid w:val="002970ED"/>
    <w:rsid w:val="002D7F18"/>
    <w:rsid w:val="00455CDE"/>
    <w:rsid w:val="0056279F"/>
    <w:rsid w:val="00694E9E"/>
    <w:rsid w:val="007938BE"/>
    <w:rsid w:val="00796604"/>
    <w:rsid w:val="007F1CF2"/>
    <w:rsid w:val="008C79D9"/>
    <w:rsid w:val="00944925"/>
    <w:rsid w:val="0099136B"/>
    <w:rsid w:val="00B6242A"/>
    <w:rsid w:val="00B77DD4"/>
    <w:rsid w:val="00D94285"/>
    <w:rsid w:val="00E07F55"/>
    <w:rsid w:val="00ED2CFB"/>
    <w:rsid w:val="00E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1158"/>
  <w15:chartTrackingRefBased/>
  <w15:docId w15:val="{933CF254-A8EC-40D9-A013-0AEF7FE9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7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136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7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dinnerprojec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573006495929840398" TargetMode="External"/><Relationship Id="rId11" Type="http://schemas.openxmlformats.org/officeDocument/2006/relationships/hyperlink" Target="https://ers.texas.gov/Event-Calendars/Wellness-Even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register.gotowebinar.com/register/61469806927949898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5722-5B55-4684-8C21-CBD3CBE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2020-08-28T19:13:00Z</dcterms:created>
  <dcterms:modified xsi:type="dcterms:W3CDTF">2020-08-28T19:34:00Z</dcterms:modified>
</cp:coreProperties>
</file>