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5854C" w14:textId="2A1716AB" w:rsidR="00A27624" w:rsidRDefault="00F52E76" w:rsidP="002D676D">
      <w:pPr>
        <w:pStyle w:val="Title"/>
        <w:rPr>
          <w:w w:val="105"/>
        </w:rPr>
      </w:pPr>
      <w:r w:rsidRPr="00AB7D3B">
        <w:rPr>
          <w:w w:val="105"/>
        </w:rPr>
        <w:t xml:space="preserve">April 2023 Newsletter Content: Focus on Stress (management) </w:t>
      </w:r>
    </w:p>
    <w:p w14:paraId="52CD61EE" w14:textId="77777777" w:rsidR="002D676D" w:rsidRPr="002D676D" w:rsidRDefault="002D676D" w:rsidP="002D676D"/>
    <w:p w14:paraId="62E7AB25" w14:textId="001B7278" w:rsidR="00A27624" w:rsidRPr="00AB7D3B" w:rsidRDefault="00F52E76" w:rsidP="00AB7D3B">
      <w:pPr>
        <w:pStyle w:val="TableParagraph"/>
      </w:pPr>
      <w:r w:rsidRPr="00AB7D3B">
        <w:rPr>
          <w:w w:val="115"/>
        </w:rPr>
        <w:t>Stress</w:t>
      </w:r>
      <w:r w:rsidRPr="00AB7D3B">
        <w:rPr>
          <w:spacing w:val="-13"/>
          <w:w w:val="115"/>
        </w:rPr>
        <w:t xml:space="preserve"> </w:t>
      </w:r>
      <w:r w:rsidRPr="00AB7D3B">
        <w:rPr>
          <w:w w:val="115"/>
        </w:rPr>
        <w:t>impacts</w:t>
      </w:r>
      <w:r w:rsidRPr="00AB7D3B">
        <w:rPr>
          <w:spacing w:val="-13"/>
          <w:w w:val="115"/>
        </w:rPr>
        <w:t xml:space="preserve"> </w:t>
      </w:r>
      <w:r w:rsidRPr="00AB7D3B">
        <w:rPr>
          <w:w w:val="115"/>
        </w:rPr>
        <w:t>us</w:t>
      </w:r>
      <w:r w:rsidRPr="00AB7D3B">
        <w:rPr>
          <w:spacing w:val="-13"/>
          <w:w w:val="115"/>
        </w:rPr>
        <w:t xml:space="preserve"> </w:t>
      </w:r>
      <w:r w:rsidRPr="00AB7D3B">
        <w:rPr>
          <w:w w:val="115"/>
        </w:rPr>
        <w:t>all</w:t>
      </w:r>
      <w:r w:rsidRPr="00AB7D3B">
        <w:rPr>
          <w:spacing w:val="-13"/>
          <w:w w:val="115"/>
        </w:rPr>
        <w:t xml:space="preserve"> </w:t>
      </w:r>
      <w:r w:rsidRPr="00AB7D3B">
        <w:rPr>
          <w:w w:val="115"/>
        </w:rPr>
        <w:t>in</w:t>
      </w:r>
      <w:r w:rsidRPr="00AB7D3B">
        <w:rPr>
          <w:spacing w:val="-13"/>
          <w:w w:val="115"/>
        </w:rPr>
        <w:t xml:space="preserve"> </w:t>
      </w:r>
      <w:r w:rsidRPr="00AB7D3B">
        <w:rPr>
          <w:w w:val="115"/>
        </w:rPr>
        <w:t>different</w:t>
      </w:r>
      <w:r w:rsidRPr="00AB7D3B">
        <w:rPr>
          <w:spacing w:val="-13"/>
          <w:w w:val="115"/>
        </w:rPr>
        <w:t xml:space="preserve"> </w:t>
      </w:r>
      <w:r w:rsidRPr="00AB7D3B">
        <w:rPr>
          <w:w w:val="115"/>
        </w:rPr>
        <w:t>ways.</w:t>
      </w:r>
      <w:r w:rsidRPr="00AB7D3B">
        <w:rPr>
          <w:spacing w:val="-13"/>
          <w:w w:val="115"/>
        </w:rPr>
        <w:t xml:space="preserve"> </w:t>
      </w:r>
      <w:r w:rsidRPr="00AB7D3B">
        <w:rPr>
          <w:w w:val="115"/>
        </w:rPr>
        <w:t>This</w:t>
      </w:r>
      <w:r w:rsidRPr="00AB7D3B">
        <w:rPr>
          <w:spacing w:val="-13"/>
          <w:w w:val="115"/>
        </w:rPr>
        <w:t xml:space="preserve"> </w:t>
      </w:r>
      <w:r w:rsidRPr="00AB7D3B">
        <w:rPr>
          <w:w w:val="115"/>
        </w:rPr>
        <w:t>month</w:t>
      </w:r>
      <w:r w:rsidRPr="00AB7D3B">
        <w:rPr>
          <w:spacing w:val="-13"/>
          <w:w w:val="115"/>
        </w:rPr>
        <w:t xml:space="preserve"> </w:t>
      </w:r>
      <w:r w:rsidRPr="00AB7D3B">
        <w:rPr>
          <w:w w:val="115"/>
        </w:rPr>
        <w:t>we</w:t>
      </w:r>
      <w:r w:rsidRPr="00AB7D3B">
        <w:rPr>
          <w:spacing w:val="-13"/>
          <w:w w:val="115"/>
        </w:rPr>
        <w:t xml:space="preserve"> </w:t>
      </w:r>
      <w:r w:rsidRPr="00AB7D3B">
        <w:rPr>
          <w:w w:val="115"/>
        </w:rPr>
        <w:t>will</w:t>
      </w:r>
      <w:r w:rsidRPr="00AB7D3B">
        <w:rPr>
          <w:spacing w:val="-13"/>
          <w:w w:val="115"/>
        </w:rPr>
        <w:t xml:space="preserve"> </w:t>
      </w:r>
      <w:r w:rsidRPr="00AB7D3B">
        <w:rPr>
          <w:w w:val="115"/>
        </w:rPr>
        <w:t>explore</w:t>
      </w:r>
      <w:r w:rsidRPr="00AB7D3B">
        <w:rPr>
          <w:spacing w:val="-13"/>
          <w:w w:val="115"/>
        </w:rPr>
        <w:t xml:space="preserve"> </w:t>
      </w:r>
      <w:r w:rsidRPr="00AB7D3B">
        <w:rPr>
          <w:w w:val="115"/>
        </w:rPr>
        <w:t>ways</w:t>
      </w:r>
      <w:r w:rsidRPr="00AB7D3B">
        <w:rPr>
          <w:spacing w:val="-13"/>
          <w:w w:val="115"/>
        </w:rPr>
        <w:t xml:space="preserve"> </w:t>
      </w:r>
      <w:r w:rsidRPr="00AB7D3B">
        <w:rPr>
          <w:w w:val="115"/>
        </w:rPr>
        <w:t>to</w:t>
      </w:r>
      <w:r w:rsidRPr="00AB7D3B">
        <w:rPr>
          <w:spacing w:val="-13"/>
          <w:w w:val="115"/>
        </w:rPr>
        <w:t xml:space="preserve"> </w:t>
      </w:r>
      <w:r w:rsidRPr="00AB7D3B">
        <w:rPr>
          <w:w w:val="115"/>
        </w:rPr>
        <w:t>self-regulate</w:t>
      </w:r>
      <w:r w:rsidR="00927BDB" w:rsidRPr="00AB7D3B">
        <w:rPr>
          <w:w w:val="115"/>
        </w:rPr>
        <w:t xml:space="preserve"> and take charge of your emotional states and physiology to </w:t>
      </w:r>
      <w:r w:rsidR="00927BDB" w:rsidRPr="00AB7D3B">
        <w:rPr>
          <w:spacing w:val="-13"/>
          <w:w w:val="115"/>
        </w:rPr>
        <w:t>effectively</w:t>
      </w:r>
      <w:r w:rsidRPr="00AB7D3B">
        <w:rPr>
          <w:w w:val="115"/>
        </w:rPr>
        <w:t xml:space="preserve"> manage</w:t>
      </w:r>
      <w:r w:rsidRPr="00AB7D3B">
        <w:rPr>
          <w:spacing w:val="-14"/>
          <w:w w:val="115"/>
        </w:rPr>
        <w:t xml:space="preserve"> </w:t>
      </w:r>
      <w:r w:rsidRPr="00AB7D3B">
        <w:rPr>
          <w:w w:val="115"/>
        </w:rPr>
        <w:t>stress.</w:t>
      </w:r>
    </w:p>
    <w:p w14:paraId="6B330A35" w14:textId="4C74C98D" w:rsidR="00927BDB" w:rsidRPr="00AB7D3B" w:rsidRDefault="00F52E76" w:rsidP="00927BDB">
      <w:pPr>
        <w:pStyle w:val="BodyText"/>
        <w:rPr>
          <w:w w:val="115"/>
          <w:sz w:val="24"/>
          <w:szCs w:val="24"/>
        </w:rPr>
      </w:pPr>
      <w:r w:rsidRPr="00AB7D3B">
        <w:rPr>
          <w:spacing w:val="-20"/>
          <w:w w:val="115"/>
          <w:sz w:val="24"/>
          <w:szCs w:val="24"/>
        </w:rPr>
        <w:t xml:space="preserve"> </w:t>
      </w:r>
    </w:p>
    <w:p w14:paraId="5C6507B7" w14:textId="08BDCE62" w:rsidR="00927BDB" w:rsidRDefault="00AB7D3B" w:rsidP="00AB7D3B">
      <w:pPr>
        <w:pStyle w:val="ListParagraph"/>
        <w:rPr>
          <w:w w:val="115"/>
          <w:sz w:val="24"/>
          <w:szCs w:val="24"/>
        </w:rPr>
      </w:pPr>
      <w:r w:rsidRPr="00AB7D3B">
        <w:rPr>
          <w:b/>
          <w:noProof/>
          <w:lang w:bidi="ar-SA"/>
        </w:rPr>
        <w:drawing>
          <wp:anchor distT="0" distB="0" distL="114300" distR="114300" simplePos="0" relativeHeight="251658240" behindDoc="0" locked="0" layoutInCell="1" allowOverlap="1" wp14:anchorId="6E7406AF" wp14:editId="3B2F0A1D">
            <wp:simplePos x="0" y="0"/>
            <wp:positionH relativeFrom="margin">
              <wp:posOffset>-6350</wp:posOffset>
            </wp:positionH>
            <wp:positionV relativeFrom="paragraph">
              <wp:posOffset>66675</wp:posOffset>
            </wp:positionV>
            <wp:extent cx="1202055" cy="80010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2055" cy="800100"/>
                    </a:xfrm>
                    <a:prstGeom prst="rect">
                      <a:avLst/>
                    </a:prstGeom>
                  </pic:spPr>
                </pic:pic>
              </a:graphicData>
            </a:graphic>
            <wp14:sizeRelH relativeFrom="margin">
              <wp14:pctWidth>0</wp14:pctWidth>
            </wp14:sizeRelH>
            <wp14:sizeRelV relativeFrom="margin">
              <wp14:pctHeight>0</wp14:pctHeight>
            </wp14:sizeRelV>
          </wp:anchor>
        </w:drawing>
      </w:r>
      <w:r w:rsidR="00927BDB" w:rsidRPr="00AB7D3B">
        <w:rPr>
          <w:b/>
        </w:rPr>
        <w:t>Build Resilience and Manage your Stress</w:t>
      </w:r>
      <w:r w:rsidRPr="00AB7D3B">
        <w:rPr>
          <w:b/>
        </w:rPr>
        <w:t>.</w:t>
      </w:r>
      <w:r w:rsidRPr="00AB7D3B">
        <w:t xml:space="preserve"> Join Lacy Wolff </w:t>
      </w:r>
      <w:r w:rsidR="00927BDB" w:rsidRPr="00AB7D3B">
        <w:t>f</w:t>
      </w:r>
      <w:r w:rsidRPr="00AB7D3B">
        <w:t xml:space="preserve">rom </w:t>
      </w:r>
      <w:r w:rsidR="00927BDB" w:rsidRPr="00AB7D3B">
        <w:t>ERS and Becky Gillespie from BlueCross and BlueShield of Texas on April 13th from 10-11 a.m. CST for a 60-minute webinar on strategies to be more r</w:t>
      </w:r>
      <w:r w:rsidRPr="00AB7D3B">
        <w:t xml:space="preserve">esilient and aware of how stress impacts health. In this webinar we will discuss stress, what it is and how it impacts us (positively and negatively, how our mindsets and beliefs about stress benefit our health, and 3 simple strategies to improve our response to stress and build resilience. Register through </w:t>
      </w:r>
      <w:r w:rsidRPr="00C33C50">
        <w:rPr>
          <w:u w:val="single"/>
        </w:rPr>
        <w:t>this link</w:t>
      </w:r>
      <w:r w:rsidRPr="00AB7D3B">
        <w:rPr>
          <w:w w:val="115"/>
          <w:sz w:val="24"/>
          <w:szCs w:val="24"/>
        </w:rPr>
        <w:t xml:space="preserve">. </w:t>
      </w:r>
    </w:p>
    <w:p w14:paraId="74A344C3" w14:textId="77777777" w:rsidR="00AB7D3B" w:rsidRPr="00AB7D3B" w:rsidRDefault="00AB7D3B" w:rsidP="00927BDB">
      <w:pPr>
        <w:pStyle w:val="BodyText"/>
        <w:rPr>
          <w:sz w:val="24"/>
          <w:szCs w:val="24"/>
        </w:rPr>
      </w:pPr>
    </w:p>
    <w:p w14:paraId="73F3B84A" w14:textId="77777777" w:rsidR="00A27624" w:rsidRPr="00AB7D3B" w:rsidRDefault="00D736EC" w:rsidP="00AB7D3B">
      <w:pPr>
        <w:pStyle w:val="ListParagraph"/>
      </w:pPr>
      <w:r w:rsidRPr="00AB7D3B">
        <w:rPr>
          <w:noProof/>
          <w:lang w:bidi="ar-SA"/>
        </w:rPr>
        <w:drawing>
          <wp:anchor distT="0" distB="0" distL="114300" distR="114300" simplePos="0" relativeHeight="251667968" behindDoc="0" locked="0" layoutInCell="1" allowOverlap="1" wp14:anchorId="2402CAAA" wp14:editId="2B99A687">
            <wp:simplePos x="0" y="0"/>
            <wp:positionH relativeFrom="column">
              <wp:posOffset>24765</wp:posOffset>
            </wp:positionH>
            <wp:positionV relativeFrom="paragraph">
              <wp:posOffset>9525</wp:posOffset>
            </wp:positionV>
            <wp:extent cx="1116965" cy="857250"/>
            <wp:effectExtent l="0" t="0" r="698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6965" cy="857250"/>
                    </a:xfrm>
                    <a:prstGeom prst="rect">
                      <a:avLst/>
                    </a:prstGeom>
                  </pic:spPr>
                </pic:pic>
              </a:graphicData>
            </a:graphic>
            <wp14:sizeRelH relativeFrom="margin">
              <wp14:pctWidth>0</wp14:pctWidth>
            </wp14:sizeRelH>
            <wp14:sizeRelV relativeFrom="margin">
              <wp14:pctHeight>0</wp14:pctHeight>
            </wp14:sizeRelV>
          </wp:anchor>
        </w:drawing>
      </w:r>
      <w:r w:rsidRPr="00AB7D3B">
        <w:rPr>
          <w:b/>
          <w:w w:val="115"/>
        </w:rPr>
        <w:t>P</w:t>
      </w:r>
      <w:r w:rsidR="00F52E76" w:rsidRPr="00AB7D3B">
        <w:rPr>
          <w:b/>
          <w:w w:val="115"/>
        </w:rPr>
        <w:t>ractice</w:t>
      </w:r>
      <w:r w:rsidR="00F52E76" w:rsidRPr="00AB7D3B">
        <w:rPr>
          <w:b/>
          <w:spacing w:val="-47"/>
          <w:w w:val="115"/>
        </w:rPr>
        <w:t xml:space="preserve"> </w:t>
      </w:r>
      <w:r w:rsidR="00F52E76" w:rsidRPr="00AB7D3B">
        <w:rPr>
          <w:b/>
          <w:w w:val="115"/>
        </w:rPr>
        <w:t>yoga</w:t>
      </w:r>
      <w:r w:rsidR="00F52E76" w:rsidRPr="00AB7D3B">
        <w:rPr>
          <w:b/>
          <w:spacing w:val="-46"/>
          <w:w w:val="115"/>
        </w:rPr>
        <w:t xml:space="preserve"> </w:t>
      </w:r>
      <w:r w:rsidR="00F52E76" w:rsidRPr="00AB7D3B">
        <w:rPr>
          <w:w w:val="115"/>
        </w:rPr>
        <w:t>with</w:t>
      </w:r>
      <w:r w:rsidR="00F52E76" w:rsidRPr="00AB7D3B">
        <w:rPr>
          <w:spacing w:val="-36"/>
          <w:w w:val="115"/>
        </w:rPr>
        <w:t xml:space="preserve"> </w:t>
      </w:r>
      <w:r w:rsidR="00F52E76" w:rsidRPr="00AB7D3B">
        <w:rPr>
          <w:w w:val="115"/>
        </w:rPr>
        <w:t>Chris</w:t>
      </w:r>
      <w:r w:rsidR="00F52E76" w:rsidRPr="00AB7D3B">
        <w:rPr>
          <w:spacing w:val="-36"/>
          <w:w w:val="115"/>
        </w:rPr>
        <w:t xml:space="preserve"> </w:t>
      </w:r>
      <w:r w:rsidR="00F52E76" w:rsidRPr="00AB7D3B">
        <w:rPr>
          <w:spacing w:val="-3"/>
          <w:w w:val="115"/>
        </w:rPr>
        <w:t>Young,</w:t>
      </w:r>
      <w:r w:rsidR="00F52E76" w:rsidRPr="00AB7D3B">
        <w:rPr>
          <w:spacing w:val="-36"/>
          <w:w w:val="115"/>
        </w:rPr>
        <w:t xml:space="preserve"> </w:t>
      </w:r>
      <w:r w:rsidR="00F52E76" w:rsidRPr="00AB7D3B">
        <w:rPr>
          <w:w w:val="115"/>
        </w:rPr>
        <w:t>Ph.D.</w:t>
      </w:r>
      <w:r w:rsidR="00F52E76" w:rsidRPr="00AB7D3B">
        <w:rPr>
          <w:spacing w:val="-36"/>
          <w:w w:val="115"/>
        </w:rPr>
        <w:t xml:space="preserve"> </w:t>
      </w:r>
      <w:r w:rsidR="00F52E76" w:rsidRPr="00AB7D3B">
        <w:rPr>
          <w:w w:val="115"/>
        </w:rPr>
        <w:t>from</w:t>
      </w:r>
      <w:r w:rsidR="00F52E76" w:rsidRPr="00AB7D3B">
        <w:rPr>
          <w:spacing w:val="-36"/>
          <w:w w:val="115"/>
        </w:rPr>
        <w:t xml:space="preserve"> </w:t>
      </w:r>
      <w:r w:rsidR="00F52E76" w:rsidRPr="00AB7D3B">
        <w:rPr>
          <w:spacing w:val="-3"/>
          <w:w w:val="115"/>
        </w:rPr>
        <w:t>Texas</w:t>
      </w:r>
      <w:r w:rsidR="00F52E76" w:rsidRPr="00AB7D3B">
        <w:rPr>
          <w:spacing w:val="-36"/>
          <w:w w:val="115"/>
        </w:rPr>
        <w:t xml:space="preserve"> </w:t>
      </w:r>
      <w:r w:rsidR="00F52E76" w:rsidRPr="00AB7D3B">
        <w:rPr>
          <w:w w:val="115"/>
        </w:rPr>
        <w:t>Department</w:t>
      </w:r>
      <w:r w:rsidR="00F52E76" w:rsidRPr="00AB7D3B">
        <w:rPr>
          <w:spacing w:val="-36"/>
          <w:w w:val="115"/>
        </w:rPr>
        <w:t xml:space="preserve"> </w:t>
      </w:r>
      <w:r w:rsidR="00F52E76" w:rsidRPr="00AB7D3B">
        <w:rPr>
          <w:w w:val="115"/>
        </w:rPr>
        <w:t>of</w:t>
      </w:r>
      <w:r w:rsidR="00F52E76" w:rsidRPr="00AB7D3B">
        <w:rPr>
          <w:spacing w:val="-36"/>
          <w:w w:val="115"/>
        </w:rPr>
        <w:t xml:space="preserve"> </w:t>
      </w:r>
      <w:r w:rsidR="00F52E76" w:rsidRPr="00AB7D3B">
        <w:rPr>
          <w:w w:val="115"/>
        </w:rPr>
        <w:t>Transportation</w:t>
      </w:r>
      <w:r w:rsidR="00F52E76" w:rsidRPr="00AB7D3B">
        <w:rPr>
          <w:spacing w:val="-36"/>
          <w:w w:val="115"/>
        </w:rPr>
        <w:t xml:space="preserve"> </w:t>
      </w:r>
      <w:r w:rsidR="00F52E76" w:rsidRPr="00AB7D3B">
        <w:rPr>
          <w:w w:val="115"/>
        </w:rPr>
        <w:t>and</w:t>
      </w:r>
      <w:r w:rsidR="00F52E76" w:rsidRPr="00AB7D3B">
        <w:rPr>
          <w:spacing w:val="-36"/>
          <w:w w:val="115"/>
        </w:rPr>
        <w:t xml:space="preserve"> </w:t>
      </w:r>
      <w:r w:rsidR="00F52E76" w:rsidRPr="00AB7D3B">
        <w:rPr>
          <w:w w:val="115"/>
        </w:rPr>
        <w:t>learn strategies</w:t>
      </w:r>
      <w:r w:rsidR="00F52E76" w:rsidRPr="00AB7D3B">
        <w:rPr>
          <w:spacing w:val="-21"/>
          <w:w w:val="115"/>
        </w:rPr>
        <w:t xml:space="preserve"> </w:t>
      </w:r>
      <w:r w:rsidR="00F52E76" w:rsidRPr="00AB7D3B">
        <w:rPr>
          <w:w w:val="115"/>
        </w:rPr>
        <w:t>for</w:t>
      </w:r>
      <w:r w:rsidR="00F52E76" w:rsidRPr="00AB7D3B">
        <w:rPr>
          <w:spacing w:val="-21"/>
          <w:w w:val="115"/>
        </w:rPr>
        <w:t xml:space="preserve"> </w:t>
      </w:r>
      <w:r w:rsidR="00F52E76" w:rsidRPr="00AB7D3B">
        <w:rPr>
          <w:w w:val="115"/>
        </w:rPr>
        <w:t>self-regulation</w:t>
      </w:r>
      <w:r w:rsidR="00F52E76" w:rsidRPr="00AB7D3B">
        <w:rPr>
          <w:spacing w:val="-21"/>
          <w:w w:val="115"/>
        </w:rPr>
        <w:t xml:space="preserve"> </w:t>
      </w:r>
      <w:r w:rsidR="00F52E76" w:rsidRPr="00AB7D3B">
        <w:rPr>
          <w:w w:val="115"/>
        </w:rPr>
        <w:t>through</w:t>
      </w:r>
      <w:r w:rsidR="00F52E76" w:rsidRPr="00AB7D3B">
        <w:rPr>
          <w:spacing w:val="-21"/>
          <w:w w:val="115"/>
        </w:rPr>
        <w:t xml:space="preserve"> </w:t>
      </w:r>
      <w:r w:rsidR="00F52E76" w:rsidRPr="00AB7D3B">
        <w:rPr>
          <w:w w:val="115"/>
        </w:rPr>
        <w:t>yoga.</w:t>
      </w:r>
      <w:r w:rsidR="00F52E76" w:rsidRPr="00AB7D3B">
        <w:rPr>
          <w:spacing w:val="-21"/>
          <w:w w:val="115"/>
        </w:rPr>
        <w:t xml:space="preserve"> </w:t>
      </w:r>
      <w:r w:rsidR="00F52E76" w:rsidRPr="00AB7D3B">
        <w:rPr>
          <w:w w:val="115"/>
        </w:rPr>
        <w:t>Class</w:t>
      </w:r>
      <w:r w:rsidR="00F52E76" w:rsidRPr="00AB7D3B">
        <w:rPr>
          <w:spacing w:val="-21"/>
          <w:w w:val="115"/>
        </w:rPr>
        <w:t xml:space="preserve"> </w:t>
      </w:r>
      <w:r w:rsidR="00F52E76" w:rsidRPr="00AB7D3B">
        <w:rPr>
          <w:w w:val="115"/>
        </w:rPr>
        <w:t>is</w:t>
      </w:r>
      <w:r w:rsidR="00F52E76" w:rsidRPr="00AB7D3B">
        <w:rPr>
          <w:spacing w:val="-21"/>
          <w:w w:val="115"/>
        </w:rPr>
        <w:t xml:space="preserve"> </w:t>
      </w:r>
      <w:r w:rsidR="00F52E76" w:rsidRPr="00AB7D3B">
        <w:rPr>
          <w:w w:val="115"/>
        </w:rPr>
        <w:t>offered</w:t>
      </w:r>
      <w:r w:rsidR="00F52E76" w:rsidRPr="00AB7D3B">
        <w:rPr>
          <w:spacing w:val="-21"/>
          <w:w w:val="115"/>
        </w:rPr>
        <w:t xml:space="preserve"> </w:t>
      </w:r>
      <w:r w:rsidR="00F52E76" w:rsidRPr="00AB7D3B">
        <w:rPr>
          <w:w w:val="115"/>
        </w:rPr>
        <w:t>every</w:t>
      </w:r>
      <w:r w:rsidR="00F52E76" w:rsidRPr="00AB7D3B">
        <w:rPr>
          <w:spacing w:val="-21"/>
          <w:w w:val="115"/>
        </w:rPr>
        <w:t xml:space="preserve"> </w:t>
      </w:r>
      <w:r w:rsidR="00F52E76" w:rsidRPr="00AB7D3B">
        <w:rPr>
          <w:w w:val="115"/>
        </w:rPr>
        <w:t>Wednesday</w:t>
      </w:r>
      <w:r w:rsidR="00F52E76" w:rsidRPr="00AB7D3B">
        <w:rPr>
          <w:spacing w:val="-21"/>
          <w:w w:val="115"/>
        </w:rPr>
        <w:t xml:space="preserve"> </w:t>
      </w:r>
      <w:r w:rsidR="00F52E76" w:rsidRPr="00AB7D3B">
        <w:rPr>
          <w:w w:val="115"/>
        </w:rPr>
        <w:t>in</w:t>
      </w:r>
      <w:r w:rsidR="00F52E76" w:rsidRPr="00AB7D3B">
        <w:rPr>
          <w:spacing w:val="-21"/>
          <w:w w:val="115"/>
        </w:rPr>
        <w:t xml:space="preserve"> </w:t>
      </w:r>
      <w:r w:rsidR="00F52E76" w:rsidRPr="00AB7D3B">
        <w:rPr>
          <w:w w:val="115"/>
        </w:rPr>
        <w:t>April</w:t>
      </w:r>
      <w:r w:rsidR="00F52E76" w:rsidRPr="00AB7D3B">
        <w:rPr>
          <w:spacing w:val="-21"/>
          <w:w w:val="115"/>
        </w:rPr>
        <w:t xml:space="preserve"> </w:t>
      </w:r>
      <w:r w:rsidR="00F52E76" w:rsidRPr="00AB7D3B">
        <w:rPr>
          <w:w w:val="115"/>
        </w:rPr>
        <w:t>from 10-10:30</w:t>
      </w:r>
      <w:r w:rsidR="00566D3B" w:rsidRPr="00AB7D3B">
        <w:rPr>
          <w:w w:val="115"/>
        </w:rPr>
        <w:t xml:space="preserve"> a.m.</w:t>
      </w:r>
      <w:r w:rsidR="00F52E76" w:rsidRPr="00AB7D3B">
        <w:rPr>
          <w:spacing w:val="-20"/>
          <w:w w:val="115"/>
        </w:rPr>
        <w:t xml:space="preserve"> </w:t>
      </w:r>
      <w:r w:rsidR="00F52E76" w:rsidRPr="00AB7D3B">
        <w:rPr>
          <w:w w:val="115"/>
        </w:rPr>
        <w:t>via</w:t>
      </w:r>
      <w:r w:rsidR="00F52E76" w:rsidRPr="00AB7D3B">
        <w:rPr>
          <w:spacing w:val="-20"/>
          <w:w w:val="115"/>
        </w:rPr>
        <w:t xml:space="preserve"> </w:t>
      </w:r>
      <w:r w:rsidR="00F52E76" w:rsidRPr="00AB7D3B">
        <w:rPr>
          <w:w w:val="115"/>
        </w:rPr>
        <w:t>Zoom.</w:t>
      </w:r>
      <w:r w:rsidR="00F52E76" w:rsidRPr="00AB7D3B">
        <w:rPr>
          <w:spacing w:val="-20"/>
          <w:w w:val="115"/>
        </w:rPr>
        <w:t xml:space="preserve"> </w:t>
      </w:r>
      <w:r w:rsidR="00F52E76" w:rsidRPr="00AB7D3B">
        <w:rPr>
          <w:w w:val="115"/>
        </w:rPr>
        <w:t>This</w:t>
      </w:r>
      <w:r w:rsidR="00F52E76" w:rsidRPr="00AB7D3B">
        <w:rPr>
          <w:spacing w:val="-20"/>
          <w:w w:val="115"/>
        </w:rPr>
        <w:t xml:space="preserve"> </w:t>
      </w:r>
      <w:r w:rsidR="00F52E76" w:rsidRPr="00AB7D3B">
        <w:rPr>
          <w:w w:val="115"/>
        </w:rPr>
        <w:t>class</w:t>
      </w:r>
      <w:r w:rsidR="00F52E76" w:rsidRPr="00AB7D3B">
        <w:rPr>
          <w:spacing w:val="-20"/>
          <w:w w:val="115"/>
        </w:rPr>
        <w:t xml:space="preserve"> </w:t>
      </w:r>
      <w:r w:rsidR="00F52E76" w:rsidRPr="00AB7D3B">
        <w:rPr>
          <w:w w:val="115"/>
        </w:rPr>
        <w:t>is</w:t>
      </w:r>
      <w:r w:rsidR="00F52E76" w:rsidRPr="00AB7D3B">
        <w:rPr>
          <w:spacing w:val="-20"/>
          <w:w w:val="115"/>
        </w:rPr>
        <w:t xml:space="preserve"> </w:t>
      </w:r>
      <w:r w:rsidR="00F52E76" w:rsidRPr="00AB7D3B">
        <w:rPr>
          <w:w w:val="115"/>
        </w:rPr>
        <w:t>suitable</w:t>
      </w:r>
      <w:r w:rsidR="00F52E76" w:rsidRPr="00AB7D3B">
        <w:rPr>
          <w:spacing w:val="-20"/>
          <w:w w:val="115"/>
        </w:rPr>
        <w:t xml:space="preserve"> </w:t>
      </w:r>
      <w:r w:rsidR="00F52E76" w:rsidRPr="00AB7D3B">
        <w:rPr>
          <w:w w:val="115"/>
        </w:rPr>
        <w:t>for</w:t>
      </w:r>
      <w:r w:rsidR="00F52E76" w:rsidRPr="00AB7D3B">
        <w:rPr>
          <w:spacing w:val="-20"/>
          <w:w w:val="115"/>
        </w:rPr>
        <w:t xml:space="preserve"> </w:t>
      </w:r>
      <w:r w:rsidR="00F52E76" w:rsidRPr="00AB7D3B">
        <w:rPr>
          <w:w w:val="115"/>
        </w:rPr>
        <w:t>all</w:t>
      </w:r>
      <w:r w:rsidR="00F52E76" w:rsidRPr="00AB7D3B">
        <w:rPr>
          <w:spacing w:val="-20"/>
          <w:w w:val="115"/>
        </w:rPr>
        <w:t xml:space="preserve"> </w:t>
      </w:r>
      <w:r w:rsidR="00F52E76" w:rsidRPr="00AB7D3B">
        <w:rPr>
          <w:w w:val="115"/>
        </w:rPr>
        <w:t>ﬁtness</w:t>
      </w:r>
      <w:r w:rsidR="00F52E76" w:rsidRPr="00AB7D3B">
        <w:rPr>
          <w:spacing w:val="-20"/>
          <w:w w:val="115"/>
        </w:rPr>
        <w:t xml:space="preserve"> </w:t>
      </w:r>
      <w:r w:rsidR="00F52E76" w:rsidRPr="00AB7D3B">
        <w:rPr>
          <w:w w:val="115"/>
        </w:rPr>
        <w:t>levels.</w:t>
      </w:r>
      <w:r w:rsidR="00F52E76" w:rsidRPr="00AB7D3B">
        <w:rPr>
          <w:spacing w:val="-20"/>
          <w:w w:val="115"/>
        </w:rPr>
        <w:t xml:space="preserve"> </w:t>
      </w:r>
      <w:r w:rsidR="00F52E76" w:rsidRPr="00AB7D3B">
        <w:rPr>
          <w:w w:val="115"/>
        </w:rPr>
        <w:t>For</w:t>
      </w:r>
      <w:r w:rsidR="00F52E76" w:rsidRPr="00AB7D3B">
        <w:rPr>
          <w:spacing w:val="-20"/>
          <w:w w:val="115"/>
        </w:rPr>
        <w:t xml:space="preserve"> </w:t>
      </w:r>
      <w:r w:rsidR="00F52E76" w:rsidRPr="00AB7D3B">
        <w:rPr>
          <w:w w:val="115"/>
        </w:rPr>
        <w:t>full</w:t>
      </w:r>
      <w:r w:rsidR="00F52E76" w:rsidRPr="00AB7D3B">
        <w:rPr>
          <w:spacing w:val="-20"/>
          <w:w w:val="115"/>
        </w:rPr>
        <w:t xml:space="preserve"> </w:t>
      </w:r>
      <w:r w:rsidR="00F52E76" w:rsidRPr="00AB7D3B">
        <w:rPr>
          <w:w w:val="115"/>
        </w:rPr>
        <w:t>details</w:t>
      </w:r>
      <w:r w:rsidR="00F52E76" w:rsidRPr="00AB7D3B">
        <w:rPr>
          <w:spacing w:val="-20"/>
          <w:w w:val="115"/>
        </w:rPr>
        <w:t xml:space="preserve"> </w:t>
      </w:r>
      <w:r w:rsidR="00F52E76" w:rsidRPr="00AB7D3B">
        <w:rPr>
          <w:w w:val="115"/>
        </w:rPr>
        <w:t>and</w:t>
      </w:r>
      <w:r w:rsidR="00F52E76" w:rsidRPr="00AB7D3B">
        <w:rPr>
          <w:spacing w:val="-20"/>
          <w:w w:val="115"/>
        </w:rPr>
        <w:t xml:space="preserve"> </w:t>
      </w:r>
      <w:r w:rsidR="00F52E76" w:rsidRPr="00AB7D3B">
        <w:rPr>
          <w:w w:val="115"/>
        </w:rPr>
        <w:t>links</w:t>
      </w:r>
      <w:r w:rsidR="00F52E76" w:rsidRPr="00AB7D3B">
        <w:rPr>
          <w:spacing w:val="-20"/>
          <w:w w:val="115"/>
        </w:rPr>
        <w:t xml:space="preserve"> </w:t>
      </w:r>
      <w:r w:rsidR="00F52E76" w:rsidRPr="00AB7D3B">
        <w:rPr>
          <w:w w:val="115"/>
        </w:rPr>
        <w:t>to</w:t>
      </w:r>
      <w:r w:rsidR="00F52E76" w:rsidRPr="00AB7D3B">
        <w:rPr>
          <w:spacing w:val="-20"/>
          <w:w w:val="115"/>
        </w:rPr>
        <w:t xml:space="preserve"> </w:t>
      </w:r>
      <w:r w:rsidR="00F52E76" w:rsidRPr="00AB7D3B">
        <w:rPr>
          <w:w w:val="115"/>
        </w:rPr>
        <w:t>join virtual</w:t>
      </w:r>
      <w:r w:rsidR="00F52E76" w:rsidRPr="00AB7D3B">
        <w:rPr>
          <w:spacing w:val="-17"/>
          <w:w w:val="115"/>
        </w:rPr>
        <w:t xml:space="preserve"> </w:t>
      </w:r>
      <w:r w:rsidR="00F52E76" w:rsidRPr="00AB7D3B">
        <w:rPr>
          <w:w w:val="115"/>
        </w:rPr>
        <w:t>ﬁtness</w:t>
      </w:r>
      <w:r w:rsidR="00F52E76" w:rsidRPr="00AB7D3B">
        <w:rPr>
          <w:spacing w:val="-17"/>
          <w:w w:val="115"/>
        </w:rPr>
        <w:t xml:space="preserve"> </w:t>
      </w:r>
      <w:r w:rsidR="00F52E76" w:rsidRPr="00AB7D3B">
        <w:rPr>
          <w:w w:val="115"/>
        </w:rPr>
        <w:t>classes</w:t>
      </w:r>
      <w:r w:rsidR="00566D3B" w:rsidRPr="00AB7D3B">
        <w:rPr>
          <w:w w:val="115"/>
        </w:rPr>
        <w:t>,</w:t>
      </w:r>
      <w:r w:rsidR="00F52E76" w:rsidRPr="00AB7D3B">
        <w:rPr>
          <w:spacing w:val="-17"/>
          <w:w w:val="115"/>
        </w:rPr>
        <w:t xml:space="preserve"> </w:t>
      </w:r>
      <w:r w:rsidR="00F52E76" w:rsidRPr="00AB7D3B">
        <w:rPr>
          <w:w w:val="115"/>
        </w:rPr>
        <w:t>check</w:t>
      </w:r>
      <w:r w:rsidR="00F52E76" w:rsidRPr="00AB7D3B">
        <w:rPr>
          <w:spacing w:val="-17"/>
          <w:w w:val="115"/>
        </w:rPr>
        <w:t xml:space="preserve"> </w:t>
      </w:r>
      <w:r w:rsidR="00F52E76" w:rsidRPr="00AB7D3B">
        <w:rPr>
          <w:w w:val="115"/>
        </w:rPr>
        <w:t>out</w:t>
      </w:r>
      <w:r w:rsidR="00F52E76" w:rsidRPr="00AB7D3B">
        <w:rPr>
          <w:spacing w:val="-17"/>
          <w:w w:val="115"/>
        </w:rPr>
        <w:t xml:space="preserve"> </w:t>
      </w:r>
      <w:r w:rsidR="00F52E76" w:rsidRPr="00AB7D3B">
        <w:rPr>
          <w:w w:val="115"/>
        </w:rPr>
        <w:t>the</w:t>
      </w:r>
      <w:r w:rsidR="00F52E76" w:rsidRPr="00AB7D3B">
        <w:rPr>
          <w:spacing w:val="-16"/>
          <w:w w:val="115"/>
        </w:rPr>
        <w:t xml:space="preserve"> </w:t>
      </w:r>
      <w:hyperlink r:id="rId6">
        <w:r w:rsidR="00F52E76" w:rsidRPr="00C33C50">
          <w:rPr>
            <w:w w:val="115"/>
            <w:u w:val="single"/>
          </w:rPr>
          <w:t>Virtual</w:t>
        </w:r>
        <w:r w:rsidR="00F52E76" w:rsidRPr="00C33C50">
          <w:rPr>
            <w:spacing w:val="-17"/>
            <w:w w:val="115"/>
            <w:u w:val="single"/>
          </w:rPr>
          <w:t xml:space="preserve"> </w:t>
        </w:r>
        <w:r w:rsidR="00F52E76" w:rsidRPr="00C33C50">
          <w:rPr>
            <w:w w:val="115"/>
            <w:u w:val="single"/>
          </w:rPr>
          <w:t>Fitness</w:t>
        </w:r>
        <w:r w:rsidR="00F52E76" w:rsidRPr="00C33C50">
          <w:rPr>
            <w:spacing w:val="-17"/>
            <w:w w:val="115"/>
            <w:u w:val="single"/>
          </w:rPr>
          <w:t xml:space="preserve"> </w:t>
        </w:r>
        <w:r w:rsidR="00F52E76" w:rsidRPr="00C33C50">
          <w:rPr>
            <w:w w:val="115"/>
            <w:u w:val="single"/>
          </w:rPr>
          <w:t>Calendar</w:t>
        </w:r>
        <w:r w:rsidR="00F52E76" w:rsidRPr="00C33C50">
          <w:rPr>
            <w:spacing w:val="-17"/>
            <w:w w:val="115"/>
            <w:u w:val="single"/>
          </w:rPr>
          <w:t xml:space="preserve"> </w:t>
        </w:r>
        <w:r w:rsidR="00F52E76" w:rsidRPr="00C33C50">
          <w:rPr>
            <w:w w:val="115"/>
            <w:u w:val="single"/>
          </w:rPr>
          <w:t>page</w:t>
        </w:r>
      </w:hyperlink>
      <w:r w:rsidR="00F52E76" w:rsidRPr="00AB7D3B">
        <w:rPr>
          <w:w w:val="115"/>
        </w:rPr>
        <w:t>.</w:t>
      </w:r>
    </w:p>
    <w:p w14:paraId="67F1D981" w14:textId="3691F1C3" w:rsidR="00A27624" w:rsidRDefault="00A27624">
      <w:pPr>
        <w:pStyle w:val="BodyText"/>
        <w:rPr>
          <w:sz w:val="24"/>
          <w:szCs w:val="24"/>
        </w:rPr>
      </w:pPr>
    </w:p>
    <w:p w14:paraId="17F4A8AC" w14:textId="1FF7985E" w:rsidR="00AB7D3B" w:rsidRDefault="00AB7D3B">
      <w:pPr>
        <w:pStyle w:val="BodyText"/>
        <w:rPr>
          <w:sz w:val="24"/>
          <w:szCs w:val="24"/>
        </w:rPr>
      </w:pPr>
    </w:p>
    <w:p w14:paraId="443215FC" w14:textId="4E713FE3" w:rsidR="00A27624" w:rsidRPr="00AB7D3B" w:rsidRDefault="00D736EC" w:rsidP="00AB7D3B">
      <w:pPr>
        <w:pStyle w:val="ListParagraph"/>
      </w:pPr>
      <w:r w:rsidRPr="00AB7D3B">
        <w:rPr>
          <w:noProof/>
          <w:w w:val="115"/>
          <w:lang w:bidi="ar-SA"/>
        </w:rPr>
        <w:drawing>
          <wp:anchor distT="0" distB="0" distL="114300" distR="114300" simplePos="0" relativeHeight="251672064" behindDoc="0" locked="0" layoutInCell="1" allowOverlap="1" wp14:anchorId="2F4DB2F3" wp14:editId="6158B043">
            <wp:simplePos x="0" y="0"/>
            <wp:positionH relativeFrom="column">
              <wp:posOffset>82550</wp:posOffset>
            </wp:positionH>
            <wp:positionV relativeFrom="paragraph">
              <wp:posOffset>13970</wp:posOffset>
            </wp:positionV>
            <wp:extent cx="1022350" cy="10223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m.jfif"/>
                    <pic:cNvPicPr/>
                  </pic:nvPicPr>
                  <pic:blipFill>
                    <a:blip r:embed="rId7">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14:sizeRelH relativeFrom="margin">
              <wp14:pctWidth>0</wp14:pctWidth>
            </wp14:sizeRelH>
            <wp14:sizeRelV relativeFrom="margin">
              <wp14:pctHeight>0</wp14:pctHeight>
            </wp14:sizeRelV>
          </wp:anchor>
        </w:drawing>
      </w:r>
      <w:r w:rsidR="00F52E76" w:rsidRPr="00AB7D3B">
        <w:rPr>
          <w:b/>
          <w:w w:val="110"/>
        </w:rPr>
        <w:t xml:space="preserve">Find Calm. </w:t>
      </w:r>
      <w:r w:rsidR="00F52E76" w:rsidRPr="00AB7D3B">
        <w:rPr>
          <w:w w:val="110"/>
        </w:rPr>
        <w:t>Discover the power of Calm – the #1 app for sleep, meditation and relaxation. Join the millions experiencing better sleep, lower stress and less anxiety with guided meditations, an entire library full of Sleep Stories, expansive breathing programs, gentle stretching exercises and exclusive music tracks for relaxation</w:t>
      </w:r>
      <w:r w:rsidR="00D31EFF" w:rsidRPr="00AB7D3B">
        <w:rPr>
          <w:w w:val="110"/>
        </w:rPr>
        <w:t xml:space="preserve"> and</w:t>
      </w:r>
      <w:r w:rsidR="00F52E76" w:rsidRPr="00AB7D3B">
        <w:rPr>
          <w:w w:val="110"/>
        </w:rPr>
        <w:t xml:space="preserve"> focus. Purchase a 1</w:t>
      </w:r>
      <w:r w:rsidR="00D31EFF" w:rsidRPr="00AB7D3B">
        <w:rPr>
          <w:w w:val="110"/>
        </w:rPr>
        <w:t>-</w:t>
      </w:r>
      <w:r w:rsidR="00F52E76" w:rsidRPr="00AB7D3B">
        <w:rPr>
          <w:w w:val="110"/>
        </w:rPr>
        <w:t xml:space="preserve">year subscription for $14.99 (save 78%) </w:t>
      </w:r>
      <w:r w:rsidR="00D31EFF" w:rsidRPr="00AB7D3B">
        <w:rPr>
          <w:w w:val="110"/>
        </w:rPr>
        <w:t xml:space="preserve">through </w:t>
      </w:r>
      <w:hyperlink r:id="rId8">
        <w:r w:rsidRPr="00AB7D3B">
          <w:rPr>
            <w:w w:val="110"/>
          </w:rPr>
          <w:t xml:space="preserve">the </w:t>
        </w:r>
        <w:r w:rsidRPr="00C33C50">
          <w:rPr>
            <w:w w:val="110"/>
            <w:u w:val="single"/>
          </w:rPr>
          <w:t xml:space="preserve">ERS Discount Purchase </w:t>
        </w:r>
        <w:r w:rsidR="00F52E76" w:rsidRPr="00C33C50">
          <w:rPr>
            <w:w w:val="110"/>
            <w:u w:val="single"/>
          </w:rPr>
          <w:t>Program</w:t>
        </w:r>
        <w:r w:rsidR="00F52E76" w:rsidRPr="00AB7D3B">
          <w:rPr>
            <w:w w:val="110"/>
          </w:rPr>
          <w:t>.</w:t>
        </w:r>
      </w:hyperlink>
      <w:r w:rsidR="008256BD">
        <w:rPr>
          <w:w w:val="110"/>
        </w:rPr>
        <w:t xml:space="preserve"> Offer available through 4/19/2023</w:t>
      </w:r>
      <w:bookmarkStart w:id="0" w:name="_GoBack"/>
      <w:bookmarkEnd w:id="0"/>
      <w:r w:rsidR="008256BD">
        <w:rPr>
          <w:w w:val="110"/>
        </w:rPr>
        <w:t xml:space="preserve">. </w:t>
      </w:r>
    </w:p>
    <w:p w14:paraId="1EA195B2" w14:textId="77777777" w:rsidR="00AB7D3B" w:rsidRDefault="00AB7D3B">
      <w:pPr>
        <w:pStyle w:val="BodyText"/>
        <w:rPr>
          <w:sz w:val="24"/>
          <w:szCs w:val="24"/>
        </w:rPr>
      </w:pPr>
    </w:p>
    <w:p w14:paraId="50824282" w14:textId="3BD8A019" w:rsidR="00A27624" w:rsidRPr="00AB7D3B" w:rsidRDefault="00A27624">
      <w:pPr>
        <w:pStyle w:val="BodyText"/>
        <w:rPr>
          <w:sz w:val="24"/>
          <w:szCs w:val="24"/>
        </w:rPr>
      </w:pPr>
    </w:p>
    <w:p w14:paraId="303E4686" w14:textId="0082A837" w:rsidR="00A27624" w:rsidRPr="00AB7D3B" w:rsidRDefault="00AB7D3B" w:rsidP="00AB7D3B">
      <w:pPr>
        <w:pStyle w:val="ListParagraph"/>
      </w:pPr>
      <w:r w:rsidRPr="00AB7D3B">
        <w:rPr>
          <w:b/>
          <w:noProof/>
          <w:w w:val="115"/>
          <w:sz w:val="24"/>
          <w:szCs w:val="24"/>
          <w:lang w:bidi="ar-SA"/>
        </w:rPr>
        <w:drawing>
          <wp:anchor distT="0" distB="0" distL="114300" distR="114300" simplePos="0" relativeHeight="251673088" behindDoc="0" locked="0" layoutInCell="1" allowOverlap="1" wp14:anchorId="1B09801B" wp14:editId="3C346403">
            <wp:simplePos x="0" y="0"/>
            <wp:positionH relativeFrom="column">
              <wp:posOffset>63500</wp:posOffset>
            </wp:positionH>
            <wp:positionV relativeFrom="paragraph">
              <wp:posOffset>29845</wp:posOffset>
            </wp:positionV>
            <wp:extent cx="1212850" cy="913765"/>
            <wp:effectExtent l="0" t="0" r="635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ysical Fitn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850" cy="913765"/>
                    </a:xfrm>
                    <a:prstGeom prst="rect">
                      <a:avLst/>
                    </a:prstGeom>
                  </pic:spPr>
                </pic:pic>
              </a:graphicData>
            </a:graphic>
            <wp14:sizeRelH relativeFrom="margin">
              <wp14:pctWidth>0</wp14:pctWidth>
            </wp14:sizeRelH>
            <wp14:sizeRelV relativeFrom="margin">
              <wp14:pctHeight>0</wp14:pctHeight>
            </wp14:sizeRelV>
          </wp:anchor>
        </w:drawing>
      </w:r>
      <w:r w:rsidR="00F52E76" w:rsidRPr="00AB7D3B">
        <w:rPr>
          <w:b/>
          <w:w w:val="115"/>
        </w:rPr>
        <w:t>Connect.</w:t>
      </w:r>
      <w:r w:rsidR="00F52E76" w:rsidRPr="00AB7D3B">
        <w:rPr>
          <w:b/>
          <w:spacing w:val="-43"/>
          <w:w w:val="115"/>
        </w:rPr>
        <w:t xml:space="preserve"> </w:t>
      </w:r>
      <w:r w:rsidR="00F52E76" w:rsidRPr="00AB7D3B">
        <w:t>The</w:t>
      </w:r>
      <w:r w:rsidR="00F52E76" w:rsidRPr="00AB7D3B">
        <w:rPr>
          <w:spacing w:val="-33"/>
          <w:w w:val="115"/>
        </w:rPr>
        <w:t xml:space="preserve"> </w:t>
      </w:r>
      <w:r w:rsidR="00F52E76" w:rsidRPr="00AB7D3B">
        <w:rPr>
          <w:w w:val="115"/>
        </w:rPr>
        <w:t>wellness</w:t>
      </w:r>
      <w:r w:rsidR="00F52E76" w:rsidRPr="00AB7D3B">
        <w:rPr>
          <w:spacing w:val="-33"/>
          <w:w w:val="115"/>
        </w:rPr>
        <w:t xml:space="preserve"> </w:t>
      </w:r>
      <w:r w:rsidR="00F52E76" w:rsidRPr="00AB7D3B">
        <w:rPr>
          <w:w w:val="115"/>
        </w:rPr>
        <w:t>team</w:t>
      </w:r>
      <w:r w:rsidR="00F52E76" w:rsidRPr="00AB7D3B">
        <w:rPr>
          <w:spacing w:val="-33"/>
          <w:w w:val="115"/>
        </w:rPr>
        <w:t xml:space="preserve"> </w:t>
      </w:r>
      <w:r w:rsidR="00F52E76" w:rsidRPr="00AB7D3B">
        <w:rPr>
          <w:w w:val="115"/>
        </w:rPr>
        <w:t>at</w:t>
      </w:r>
      <w:r w:rsidR="00F52E76" w:rsidRPr="00AB7D3B">
        <w:rPr>
          <w:spacing w:val="-33"/>
          <w:w w:val="115"/>
        </w:rPr>
        <w:t xml:space="preserve"> </w:t>
      </w:r>
      <w:r w:rsidR="00F52E76" w:rsidRPr="00AB7D3B">
        <w:rPr>
          <w:w w:val="115"/>
        </w:rPr>
        <w:t>BlueCross</w:t>
      </w:r>
      <w:r w:rsidR="00F52E76" w:rsidRPr="00AB7D3B">
        <w:rPr>
          <w:spacing w:val="-33"/>
          <w:w w:val="115"/>
        </w:rPr>
        <w:t xml:space="preserve"> </w:t>
      </w:r>
      <w:r w:rsidR="00F52E76" w:rsidRPr="00AB7D3B">
        <w:rPr>
          <w:w w:val="115"/>
        </w:rPr>
        <w:t>and</w:t>
      </w:r>
      <w:r w:rsidR="00F52E76" w:rsidRPr="00AB7D3B">
        <w:rPr>
          <w:spacing w:val="-33"/>
          <w:w w:val="115"/>
        </w:rPr>
        <w:t xml:space="preserve"> </w:t>
      </w:r>
      <w:r w:rsidR="00F52E76" w:rsidRPr="00AB7D3B">
        <w:rPr>
          <w:w w:val="115"/>
        </w:rPr>
        <w:t>BlueShield</w:t>
      </w:r>
      <w:r w:rsidR="00F52E76" w:rsidRPr="00AB7D3B">
        <w:rPr>
          <w:spacing w:val="-33"/>
          <w:w w:val="115"/>
        </w:rPr>
        <w:t xml:space="preserve"> </w:t>
      </w:r>
      <w:r w:rsidR="00F52E76" w:rsidRPr="00AB7D3B">
        <w:rPr>
          <w:w w:val="115"/>
        </w:rPr>
        <w:t>of</w:t>
      </w:r>
      <w:r w:rsidR="00F52E76" w:rsidRPr="00AB7D3B">
        <w:rPr>
          <w:spacing w:val="-33"/>
          <w:w w:val="115"/>
        </w:rPr>
        <w:t xml:space="preserve"> </w:t>
      </w:r>
      <w:r w:rsidR="00F52E76" w:rsidRPr="00AB7D3B">
        <w:rPr>
          <w:spacing w:val="-3"/>
          <w:w w:val="115"/>
        </w:rPr>
        <w:t>Texas</w:t>
      </w:r>
      <w:r w:rsidR="00F52E76" w:rsidRPr="00AB7D3B">
        <w:rPr>
          <w:spacing w:val="-33"/>
          <w:w w:val="115"/>
        </w:rPr>
        <w:t xml:space="preserve"> </w:t>
      </w:r>
      <w:r w:rsidR="00F52E76" w:rsidRPr="00AB7D3B">
        <w:rPr>
          <w:w w:val="115"/>
        </w:rPr>
        <w:t>offers</w:t>
      </w:r>
      <w:r w:rsidR="00F52E76" w:rsidRPr="00AB7D3B">
        <w:rPr>
          <w:spacing w:val="-33"/>
          <w:w w:val="115"/>
        </w:rPr>
        <w:t xml:space="preserve"> </w:t>
      </w:r>
      <w:r w:rsidR="00F52E76" w:rsidRPr="00AB7D3B">
        <w:rPr>
          <w:w w:val="115"/>
        </w:rPr>
        <w:t>monthly</w:t>
      </w:r>
      <w:r w:rsidR="00F52E76" w:rsidRPr="00AB7D3B">
        <w:rPr>
          <w:spacing w:val="-33"/>
          <w:w w:val="115"/>
        </w:rPr>
        <w:t xml:space="preserve"> </w:t>
      </w:r>
      <w:r w:rsidR="00F52E76" w:rsidRPr="00AB7D3B">
        <w:rPr>
          <w:w w:val="115"/>
        </w:rPr>
        <w:t>Fitness</w:t>
      </w:r>
      <w:r w:rsidR="00F52E76" w:rsidRPr="00AB7D3B">
        <w:rPr>
          <w:spacing w:val="-33"/>
          <w:w w:val="115"/>
        </w:rPr>
        <w:t xml:space="preserve"> </w:t>
      </w:r>
      <w:r w:rsidR="00F52E76" w:rsidRPr="00AB7D3B">
        <w:rPr>
          <w:w w:val="115"/>
        </w:rPr>
        <w:t xml:space="preserve">and </w:t>
      </w:r>
      <w:hyperlink r:id="rId10">
        <w:r w:rsidR="00F52E76" w:rsidRPr="00AB7D3B">
          <w:rPr>
            <w:w w:val="115"/>
          </w:rPr>
          <w:t>Nutrition Connect Community Calls</w:t>
        </w:r>
        <w:r w:rsidR="00927BDB" w:rsidRPr="00AB7D3B">
          <w:rPr>
            <w:w w:val="115"/>
          </w:rPr>
          <w:t xml:space="preserve">. </w:t>
        </w:r>
        <w:r w:rsidR="00AB4260" w:rsidRPr="00AB7D3B">
          <w:rPr>
            <w:w w:val="115"/>
          </w:rPr>
          <w:t xml:space="preserve">This month the focus of </w:t>
        </w:r>
        <w:r w:rsidR="00927BDB" w:rsidRPr="00AB7D3B">
          <w:rPr>
            <w:w w:val="115"/>
          </w:rPr>
          <w:t>these connection opportunities</w:t>
        </w:r>
        <w:r w:rsidR="00AB4260" w:rsidRPr="00AB7D3B">
          <w:rPr>
            <w:w w:val="115"/>
          </w:rPr>
          <w:t xml:space="preserve"> is “Stress Management” through Fitness and Nutrition. </w:t>
        </w:r>
      </w:hyperlink>
      <w:r w:rsidR="00F52E76" w:rsidRPr="00AB7D3B">
        <w:rPr>
          <w:w w:val="115"/>
        </w:rPr>
        <w:t>Learn</w:t>
      </w:r>
      <w:r w:rsidR="00F52E76" w:rsidRPr="00AB7D3B">
        <w:rPr>
          <w:spacing w:val="-18"/>
          <w:w w:val="115"/>
        </w:rPr>
        <w:t xml:space="preserve"> </w:t>
      </w:r>
      <w:r w:rsidR="00F52E76" w:rsidRPr="00AB7D3B">
        <w:rPr>
          <w:w w:val="115"/>
        </w:rPr>
        <w:t>more</w:t>
      </w:r>
      <w:r w:rsidR="00F52E76" w:rsidRPr="00AB7D3B">
        <w:rPr>
          <w:spacing w:val="-18"/>
          <w:w w:val="115"/>
        </w:rPr>
        <w:t xml:space="preserve"> </w:t>
      </w:r>
      <w:r w:rsidR="00F52E76" w:rsidRPr="00AB7D3B">
        <w:rPr>
          <w:w w:val="115"/>
        </w:rPr>
        <w:t>and</w:t>
      </w:r>
      <w:r w:rsidR="00F52E76" w:rsidRPr="00AB7D3B">
        <w:rPr>
          <w:spacing w:val="-18"/>
          <w:w w:val="115"/>
        </w:rPr>
        <w:t xml:space="preserve"> </w:t>
      </w:r>
      <w:r w:rsidR="00F52E76" w:rsidRPr="00AB7D3B">
        <w:rPr>
          <w:w w:val="115"/>
        </w:rPr>
        <w:t>register</w:t>
      </w:r>
      <w:r w:rsidR="00F52E76" w:rsidRPr="00AB7D3B">
        <w:rPr>
          <w:spacing w:val="-18"/>
          <w:w w:val="115"/>
        </w:rPr>
        <w:t xml:space="preserve"> </w:t>
      </w:r>
      <w:r w:rsidR="00F52E76" w:rsidRPr="00AB7D3B">
        <w:rPr>
          <w:w w:val="115"/>
        </w:rPr>
        <w:t>for</w:t>
      </w:r>
      <w:r w:rsidR="00F52E76" w:rsidRPr="00AB7D3B">
        <w:rPr>
          <w:spacing w:val="-18"/>
          <w:w w:val="115"/>
        </w:rPr>
        <w:t xml:space="preserve"> </w:t>
      </w:r>
      <w:r w:rsidR="00F52E76" w:rsidRPr="00AB7D3B">
        <w:rPr>
          <w:w w:val="115"/>
        </w:rPr>
        <w:t>events</w:t>
      </w:r>
      <w:r w:rsidR="00F52E76" w:rsidRPr="00AB7D3B">
        <w:rPr>
          <w:spacing w:val="-18"/>
          <w:w w:val="115"/>
        </w:rPr>
        <w:t xml:space="preserve"> </w:t>
      </w:r>
      <w:r w:rsidR="00F52E76" w:rsidRPr="00AB7D3B">
        <w:rPr>
          <w:w w:val="115"/>
        </w:rPr>
        <w:t>through</w:t>
      </w:r>
      <w:r w:rsidR="00F52E76" w:rsidRPr="00AB7D3B">
        <w:rPr>
          <w:spacing w:val="-18"/>
          <w:w w:val="115"/>
        </w:rPr>
        <w:t xml:space="preserve"> </w:t>
      </w:r>
      <w:r w:rsidR="00F52E76" w:rsidRPr="00AB7D3B">
        <w:rPr>
          <w:w w:val="115"/>
        </w:rPr>
        <w:t>the</w:t>
      </w:r>
      <w:r w:rsidR="00F52E76" w:rsidRPr="00AB7D3B">
        <w:rPr>
          <w:spacing w:val="-18"/>
          <w:w w:val="115"/>
        </w:rPr>
        <w:t xml:space="preserve"> </w:t>
      </w:r>
      <w:r w:rsidR="00F52E76" w:rsidRPr="00C33C50">
        <w:rPr>
          <w:w w:val="115"/>
          <w:u w:val="single"/>
        </w:rPr>
        <w:t>ERS Wellness Events</w:t>
      </w:r>
      <w:r w:rsidR="00F52E76" w:rsidRPr="00C33C50">
        <w:rPr>
          <w:spacing w:val="-32"/>
          <w:w w:val="115"/>
          <w:u w:val="single"/>
        </w:rPr>
        <w:t xml:space="preserve"> </w:t>
      </w:r>
      <w:r w:rsidR="00F52E76" w:rsidRPr="00C33C50">
        <w:rPr>
          <w:spacing w:val="-3"/>
          <w:w w:val="115"/>
          <w:u w:val="single"/>
        </w:rPr>
        <w:t>Calendar</w:t>
      </w:r>
      <w:r w:rsidR="00F52E76" w:rsidRPr="00AB7D3B">
        <w:rPr>
          <w:spacing w:val="-3"/>
          <w:w w:val="115"/>
        </w:rPr>
        <w:t>.</w:t>
      </w:r>
    </w:p>
    <w:p w14:paraId="60245F97" w14:textId="77777777" w:rsidR="00A27624" w:rsidRPr="00AB7D3B" w:rsidRDefault="00A27624" w:rsidP="00AB7D3B">
      <w:pPr>
        <w:pStyle w:val="ListParagraph"/>
      </w:pPr>
    </w:p>
    <w:sectPr w:rsidR="00A27624" w:rsidRPr="00AB7D3B">
      <w:pgSz w:w="11150" w:h="14710"/>
      <w:pgMar w:top="1380" w:right="4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24"/>
    <w:rsid w:val="002D676D"/>
    <w:rsid w:val="00566D3B"/>
    <w:rsid w:val="008256BD"/>
    <w:rsid w:val="00927BDB"/>
    <w:rsid w:val="00A27624"/>
    <w:rsid w:val="00AB4260"/>
    <w:rsid w:val="00AB7D3B"/>
    <w:rsid w:val="00C33635"/>
    <w:rsid w:val="00C33C50"/>
    <w:rsid w:val="00D31EFF"/>
    <w:rsid w:val="00D736EC"/>
    <w:rsid w:val="00F5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9E26"/>
  <w15:docId w15:val="{396B4A4D-82D2-43BD-803F-5DE9B983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66D3B"/>
    <w:rPr>
      <w:sz w:val="16"/>
      <w:szCs w:val="16"/>
    </w:rPr>
  </w:style>
  <w:style w:type="paragraph" w:styleId="CommentText">
    <w:name w:val="annotation text"/>
    <w:basedOn w:val="Normal"/>
    <w:link w:val="CommentTextChar"/>
    <w:uiPriority w:val="99"/>
    <w:semiHidden/>
    <w:unhideWhenUsed/>
    <w:rsid w:val="00566D3B"/>
    <w:rPr>
      <w:sz w:val="20"/>
      <w:szCs w:val="20"/>
    </w:rPr>
  </w:style>
  <w:style w:type="character" w:customStyle="1" w:styleId="CommentTextChar">
    <w:name w:val="Comment Text Char"/>
    <w:basedOn w:val="DefaultParagraphFont"/>
    <w:link w:val="CommentText"/>
    <w:uiPriority w:val="99"/>
    <w:semiHidden/>
    <w:rsid w:val="00566D3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66D3B"/>
    <w:rPr>
      <w:b/>
      <w:bCs/>
    </w:rPr>
  </w:style>
  <w:style w:type="character" w:customStyle="1" w:styleId="CommentSubjectChar">
    <w:name w:val="Comment Subject Char"/>
    <w:basedOn w:val="CommentTextChar"/>
    <w:link w:val="CommentSubject"/>
    <w:uiPriority w:val="99"/>
    <w:semiHidden/>
    <w:rsid w:val="00566D3B"/>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566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D3B"/>
    <w:rPr>
      <w:rFonts w:ascii="Segoe UI" w:eastAsia="Arial" w:hAnsi="Segoe UI" w:cs="Segoe UI"/>
      <w:sz w:val="18"/>
      <w:szCs w:val="18"/>
      <w:lang w:bidi="en-US"/>
    </w:rPr>
  </w:style>
  <w:style w:type="paragraph" w:styleId="Title">
    <w:name w:val="Title"/>
    <w:basedOn w:val="Normal"/>
    <w:next w:val="Normal"/>
    <w:link w:val="TitleChar"/>
    <w:uiPriority w:val="10"/>
    <w:qFormat/>
    <w:rsid w:val="002D67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76D"/>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rs.savings.beneplace.com/" TargetMode="External"/><Relationship Id="rId3" Type="http://schemas.openxmlformats.org/officeDocument/2006/relationships/webSettings" Target="webSettings.xml"/><Relationship Id="rId7" Type="http://schemas.openxmlformats.org/officeDocument/2006/relationships/image" Target="media/image3.jf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llness.texas.gov/Challenge.ht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ers.texas.gov/Event-Calendars/Wellness-Events"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April 2023 Newsletter Content: Focus on Stress (management)</vt:lpstr>
    </vt:vector>
  </TitlesOfParts>
  <Company>Employees Retirement System of Texas</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Newsletter Content: Focus on Stress (management)</dc:title>
  <dc:creator>Lacy Wolff</dc:creator>
  <cp:keywords>DAFc0vfMa18,BAEde1lkgpk</cp:keywords>
  <cp:lastModifiedBy>Lacy Wolff</cp:lastModifiedBy>
  <cp:revision>4</cp:revision>
  <dcterms:created xsi:type="dcterms:W3CDTF">2023-03-13T21:58:00Z</dcterms:created>
  <dcterms:modified xsi:type="dcterms:W3CDTF">2023-03-27T22:15:00Z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Canva</vt:lpwstr>
  </property>
  <property fmtid="{D5CDD505-2E9C-101B-9397-08002B2CF9AE}" pid="4" name="LastSaved">
    <vt:filetime>2023-03-10T00:00:00Z</vt:filetime>
  </property>
</Properties>
</file>