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BA4" w:rsidRDefault="00A83E60" w:rsidP="00A83E60">
      <w:pPr>
        <w:pStyle w:val="Title"/>
      </w:pPr>
      <w:r>
        <w:t>September Social Media Posts</w:t>
      </w:r>
    </w:p>
    <w:p w:rsidR="00A83E60" w:rsidRDefault="00A83E60" w:rsidP="00A83E60"/>
    <w:p w:rsidR="00A83E60" w:rsidRPr="00F32B19" w:rsidRDefault="00170236" w:rsidP="00A83E60">
      <w:pPr>
        <w:rPr>
          <w:b/>
        </w:rPr>
      </w:pPr>
      <w:r w:rsidRPr="00F32B19">
        <w:rPr>
          <w:b/>
          <w:noProof/>
        </w:rPr>
        <w:drawing>
          <wp:anchor distT="0" distB="0" distL="114300" distR="114300" simplePos="0" relativeHeight="251658240" behindDoc="0" locked="0" layoutInCell="1" allowOverlap="1" wp14:anchorId="17D33C6E" wp14:editId="1DC1F765">
            <wp:simplePos x="0" y="0"/>
            <wp:positionH relativeFrom="column">
              <wp:posOffset>-76200</wp:posOffset>
            </wp:positionH>
            <wp:positionV relativeFrom="paragraph">
              <wp:posOffset>288290</wp:posOffset>
            </wp:positionV>
            <wp:extent cx="3295639" cy="2762885"/>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tasking is to the brain is cigarette smoking is to the lung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95639" cy="2762885"/>
                    </a:xfrm>
                    <a:prstGeom prst="rect">
                      <a:avLst/>
                    </a:prstGeom>
                  </pic:spPr>
                </pic:pic>
              </a:graphicData>
            </a:graphic>
            <wp14:sizeRelH relativeFrom="margin">
              <wp14:pctWidth>0</wp14:pctWidth>
            </wp14:sizeRelH>
            <wp14:sizeRelV relativeFrom="margin">
              <wp14:pctHeight>0</wp14:pctHeight>
            </wp14:sizeRelV>
          </wp:anchor>
        </w:drawing>
      </w:r>
      <w:r w:rsidR="00F32B19" w:rsidRPr="00F32B19">
        <w:rPr>
          <w:b/>
          <w:noProof/>
        </w:rPr>
        <w:t xml:space="preserve">WEBINAR PROMOTION: </w:t>
      </w:r>
      <w:bookmarkStart w:id="0" w:name="_GoBack"/>
      <w:bookmarkEnd w:id="0"/>
    </w:p>
    <w:p w:rsidR="00A83E60" w:rsidRDefault="00170236" w:rsidP="00A83E60">
      <w:r w:rsidRPr="00170236">
        <w:rPr>
          <w:b/>
        </w:rPr>
        <w:t>SHARE TEXT:</w:t>
      </w:r>
      <w:r>
        <w:t xml:space="preserve"> </w:t>
      </w:r>
      <w:r w:rsidR="00A83E60">
        <w:t>Learn to build a resilient, smarter brain with Sandra Bond Chapman, Ph.D. September 9</w:t>
      </w:r>
      <w:r w:rsidR="00A83E60" w:rsidRPr="00A83E60">
        <w:rPr>
          <w:vertAlign w:val="superscript"/>
        </w:rPr>
        <w:t>th</w:t>
      </w:r>
      <w:r w:rsidR="00A83E60">
        <w:t xml:space="preserve"> from 10-11 a.m. CT.  Dr. Chapman is the founder of the Center for Brain Health</w:t>
      </w:r>
      <w:r w:rsidR="00EC084B">
        <w:t xml:space="preserve"> at the University of Texas at Dallas</w:t>
      </w:r>
      <w:r w:rsidR="00A83E60">
        <w:t xml:space="preserve">. </w:t>
      </w:r>
      <w:r w:rsidR="00650ECA">
        <w:t>Learn more</w:t>
      </w:r>
      <w:r w:rsidR="00A83E60">
        <w:t xml:space="preserve"> and register for this event through the ERS Wellness Events Calendar:  </w:t>
      </w:r>
      <w:hyperlink r:id="rId5" w:history="1">
        <w:r w:rsidR="00A83E60" w:rsidRPr="002C2F00">
          <w:rPr>
            <w:rStyle w:val="Hyperlink"/>
          </w:rPr>
          <w:t>https://ers.texas.gov/Event-Calendars/Wellness-Events</w:t>
        </w:r>
      </w:hyperlink>
      <w:r w:rsidR="00A83E60">
        <w:t xml:space="preserve"> </w:t>
      </w:r>
    </w:p>
    <w:p w:rsidR="00A83E60" w:rsidRPr="00F32B19" w:rsidRDefault="00170236" w:rsidP="00170236">
      <w:pPr>
        <w:rPr>
          <w:b/>
        </w:rPr>
      </w:pPr>
      <w:r w:rsidRPr="00F32B19">
        <w:rPr>
          <w:b/>
          <w:noProof/>
        </w:rPr>
        <w:lastRenderedPageBreak/>
        <w:drawing>
          <wp:anchor distT="0" distB="0" distL="114300" distR="114300" simplePos="0" relativeHeight="251659264" behindDoc="0" locked="0" layoutInCell="1" allowOverlap="1" wp14:anchorId="353CA759" wp14:editId="72ECCA02">
            <wp:simplePos x="0" y="0"/>
            <wp:positionH relativeFrom="margin">
              <wp:align>left</wp:align>
            </wp:positionH>
            <wp:positionV relativeFrom="paragraph">
              <wp:posOffset>297815</wp:posOffset>
            </wp:positionV>
            <wp:extent cx="2638425" cy="263842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Chapman Artwork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margin">
              <wp14:pctWidth>0</wp14:pctWidth>
            </wp14:sizeRelH>
            <wp14:sizeRelV relativeFrom="margin">
              <wp14:pctHeight>0</wp14:pctHeight>
            </wp14:sizeRelV>
          </wp:anchor>
        </w:drawing>
      </w:r>
      <w:r w:rsidRPr="00F32B19">
        <w:rPr>
          <w:b/>
        </w:rPr>
        <w:t xml:space="preserve">PODCAST PROMOTION: </w:t>
      </w:r>
    </w:p>
    <w:p w:rsidR="00170236" w:rsidRDefault="00170236" w:rsidP="00A83E60">
      <w:pPr>
        <w:tabs>
          <w:tab w:val="left" w:pos="6135"/>
        </w:tabs>
      </w:pPr>
      <w:r>
        <w:t xml:space="preserve">Share Text: Learn how through the ERS Walk &amp; Talk Podcast featuring Dr. Sandra Chapman. Include link: </w:t>
      </w:r>
      <w:hyperlink r:id="rId7" w:history="1">
        <w:r w:rsidRPr="00C057DF">
          <w:rPr>
            <w:rStyle w:val="Hyperlink"/>
          </w:rPr>
          <w:t>https://www.buzzsprout.com/1566635/9062558</w:t>
        </w:r>
      </w:hyperlink>
    </w:p>
    <w:p w:rsidR="00170236" w:rsidRDefault="00170236" w:rsidP="00170236">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Fitness Program promotion</w:t>
      </w:r>
    </w:p>
    <w:p w:rsidR="00170236" w:rsidRDefault="00170236" w:rsidP="00170236">
      <w:pPr>
        <w:rPr>
          <w:b/>
          <w:bCs/>
        </w:rPr>
      </w:pPr>
      <w:r>
        <w:rPr>
          <w:b/>
          <w:bCs/>
          <w:noProof/>
          <w:color w:val="2B579A"/>
          <w:shd w:val="clear" w:color="auto" w:fill="E6E6E6"/>
        </w:rPr>
        <w:lastRenderedPageBreak/>
        <w:drawing>
          <wp:inline distT="0" distB="0" distL="0" distR="0" wp14:anchorId="010EB647" wp14:editId="2C736589">
            <wp:extent cx="59436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170236" w:rsidRDefault="00170236" w:rsidP="00170236">
      <w:r w:rsidRPr="63F4A318">
        <w:rPr>
          <w:b/>
          <w:bCs/>
        </w:rPr>
        <w:t>Share text:</w:t>
      </w:r>
      <w:r>
        <w:t xml:space="preserve"> Looking to get fit for the fall? Sign up for the Fitness Program with the code “SEPTWAIVED21” and pay no enrollment fee through September 30. Plus, all memberships now include online classes, including Les Mills workouts, so you can get a great work out from home. </w:t>
      </w:r>
    </w:p>
    <w:p w:rsidR="00170236" w:rsidRDefault="00170236" w:rsidP="00170236">
      <w:r w:rsidRPr="000A2FC7">
        <w:rPr>
          <w:b/>
          <w:bCs/>
        </w:rPr>
        <w:t xml:space="preserve">Link to Fitness Program page: </w:t>
      </w:r>
      <w:hyperlink r:id="rId9" w:history="1">
        <w:r w:rsidRPr="0088791D">
          <w:rPr>
            <w:rStyle w:val="Hyperlink"/>
          </w:rPr>
          <w:t>https://healthselect.bcbstx.com/content/health-and-wellness-incentives/fitness-program</w:t>
        </w:r>
      </w:hyperlink>
    </w:p>
    <w:p w:rsidR="00170236" w:rsidRDefault="00170236" w:rsidP="00170236">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rsidR="00170236" w:rsidRDefault="00170236" w:rsidP="00170236">
      <w:pPr>
        <w:rPr>
          <w:rFonts w:ascii="Arial" w:eastAsia="Arial" w:hAnsi="Arial" w:cs="Arial"/>
          <w:color w:val="000000" w:themeColor="text1"/>
          <w:sz w:val="28"/>
          <w:szCs w:val="28"/>
        </w:rPr>
      </w:pPr>
      <w:r>
        <w:rPr>
          <w:rFonts w:ascii="Arial" w:eastAsia="Arial" w:hAnsi="Arial" w:cs="Arial"/>
          <w:b/>
          <w:bCs/>
          <w:color w:val="000000" w:themeColor="text1"/>
          <w:sz w:val="28"/>
          <w:szCs w:val="28"/>
        </w:rPr>
        <w:lastRenderedPageBreak/>
        <w:t>Mental health Virtual Visits</w:t>
      </w:r>
    </w:p>
    <w:p w:rsidR="00170236" w:rsidRDefault="00170236" w:rsidP="00170236">
      <w:pPr>
        <w:spacing w:after="0" w:line="240" w:lineRule="auto"/>
        <w:textAlignment w:val="baseline"/>
        <w:rPr>
          <w:rFonts w:ascii="Arial" w:eastAsia="Arial" w:hAnsi="Arial" w:cs="Arial"/>
          <w:sz w:val="24"/>
          <w:szCs w:val="24"/>
        </w:rPr>
      </w:pPr>
      <w:r>
        <w:rPr>
          <w:rFonts w:ascii="Arial" w:eastAsia="Arial" w:hAnsi="Arial" w:cs="Arial"/>
          <w:noProof/>
        </w:rPr>
        <w:drawing>
          <wp:inline distT="0" distB="0" distL="0" distR="0" wp14:anchorId="620B04E5" wp14:editId="5BC7BF83">
            <wp:extent cx="5943600" cy="3120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170236" w:rsidRPr="00EB1168" w:rsidRDefault="00170236" w:rsidP="00170236">
      <w:pPr>
        <w:spacing w:after="0" w:line="240" w:lineRule="auto"/>
        <w:textAlignment w:val="baseline"/>
        <w:rPr>
          <w:rFonts w:ascii="Arial" w:eastAsia="Arial" w:hAnsi="Arial" w:cs="Arial"/>
          <w:sz w:val="24"/>
          <w:szCs w:val="24"/>
        </w:rPr>
      </w:pPr>
    </w:p>
    <w:p w:rsidR="00170236" w:rsidRDefault="00170236" w:rsidP="00170236">
      <w:pPr>
        <w:spacing w:after="0" w:line="240" w:lineRule="auto"/>
        <w:textAlignment w:val="baseline"/>
        <w:rPr>
          <w:rFonts w:ascii="Arial" w:eastAsia="Arial" w:hAnsi="Arial" w:cs="Arial"/>
          <w:sz w:val="24"/>
          <w:szCs w:val="24"/>
        </w:rPr>
      </w:pPr>
      <w:r w:rsidRPr="295E5CB5">
        <w:rPr>
          <w:rFonts w:ascii="Arial" w:eastAsia="Arial" w:hAnsi="Arial" w:cs="Arial"/>
          <w:b/>
          <w:bCs/>
          <w:sz w:val="24"/>
          <w:szCs w:val="24"/>
        </w:rPr>
        <w:t>Share text:</w:t>
      </w:r>
      <w:r w:rsidRPr="295E5CB5">
        <w:rPr>
          <w:rFonts w:ascii="Arial" w:eastAsia="Arial" w:hAnsi="Arial" w:cs="Arial"/>
          <w:sz w:val="24"/>
          <w:szCs w:val="24"/>
        </w:rPr>
        <w:t xml:space="preserve"> </w:t>
      </w:r>
      <w:r w:rsidRPr="2BE15EF5">
        <w:rPr>
          <w:rFonts w:ascii="Arial" w:eastAsia="Arial" w:hAnsi="Arial" w:cs="Arial"/>
          <w:sz w:val="24"/>
          <w:szCs w:val="24"/>
        </w:rPr>
        <w:t xml:space="preserve">If you struggle with mental health issues, </w:t>
      </w:r>
      <w:r>
        <w:rPr>
          <w:rFonts w:ascii="Arial" w:eastAsia="Arial" w:hAnsi="Arial" w:cs="Arial"/>
          <w:sz w:val="24"/>
          <w:szCs w:val="24"/>
        </w:rPr>
        <w:t>you have support</w:t>
      </w:r>
      <w:r w:rsidRPr="2BE15EF5">
        <w:rPr>
          <w:rFonts w:ascii="Arial" w:eastAsia="Arial" w:hAnsi="Arial" w:cs="Arial"/>
          <w:sz w:val="24"/>
          <w:szCs w:val="24"/>
        </w:rPr>
        <w:t>.</w:t>
      </w:r>
      <w:r>
        <w:rPr>
          <w:rFonts w:ascii="Arial" w:eastAsia="Arial" w:hAnsi="Arial" w:cs="Arial"/>
          <w:sz w:val="24"/>
          <w:szCs w:val="24"/>
        </w:rPr>
        <w:t xml:space="preserve"> </w:t>
      </w:r>
      <w:r w:rsidRPr="2BE15EF5">
        <w:rPr>
          <w:rFonts w:ascii="Arial" w:eastAsia="Arial" w:hAnsi="Arial" w:cs="Arial"/>
          <w:sz w:val="24"/>
          <w:szCs w:val="24"/>
        </w:rPr>
        <w:t>HealthSelect</w:t>
      </w:r>
      <w:r w:rsidRPr="2BE15EF5">
        <w:rPr>
          <w:rFonts w:ascii="Arial" w:eastAsia="Arial" w:hAnsi="Arial" w:cs="Arial"/>
          <w:sz w:val="24"/>
          <w:szCs w:val="24"/>
          <w:vertAlign w:val="superscript"/>
        </w:rPr>
        <w:t>SM</w:t>
      </w:r>
      <w:r w:rsidRPr="2BE15EF5">
        <w:rPr>
          <w:rFonts w:ascii="Arial" w:eastAsia="Arial" w:hAnsi="Arial" w:cs="Arial"/>
          <w:sz w:val="24"/>
          <w:szCs w:val="24"/>
        </w:rPr>
        <w:t> coverag</w:t>
      </w:r>
      <w:r>
        <w:rPr>
          <w:rFonts w:ascii="Arial" w:eastAsia="Arial" w:hAnsi="Arial" w:cs="Arial"/>
          <w:sz w:val="24"/>
          <w:szCs w:val="24"/>
        </w:rPr>
        <w:t>e</w:t>
      </w:r>
      <w:r w:rsidRPr="2BE15EF5">
        <w:rPr>
          <w:rFonts w:ascii="Arial" w:eastAsia="Arial" w:hAnsi="Arial" w:cs="Arial"/>
          <w:sz w:val="24"/>
          <w:szCs w:val="24"/>
        </w:rPr>
        <w:t xml:space="preserve"> includes</w:t>
      </w:r>
      <w:r>
        <w:rPr>
          <w:rFonts w:ascii="Arial" w:eastAsia="Arial" w:hAnsi="Arial" w:cs="Arial"/>
          <w:sz w:val="24"/>
          <w:szCs w:val="24"/>
        </w:rPr>
        <w:t xml:space="preserve"> access to no-cost mental health Virtual Visits for those enrolled in HealthSelect of Texas</w:t>
      </w:r>
      <w:r w:rsidRPr="00285DB0">
        <w:rPr>
          <w:rFonts w:ascii="Arial" w:eastAsia="Arial" w:hAnsi="Arial" w:cs="Arial"/>
          <w:sz w:val="24"/>
          <w:szCs w:val="24"/>
          <w:vertAlign w:val="superscript"/>
        </w:rPr>
        <w:t>®</w:t>
      </w:r>
      <w:r>
        <w:rPr>
          <w:rFonts w:ascii="Arial" w:eastAsia="Arial" w:hAnsi="Arial" w:cs="Arial"/>
          <w:sz w:val="24"/>
          <w:szCs w:val="24"/>
        </w:rPr>
        <w:t>, HealthSelect</w:t>
      </w:r>
      <w:r w:rsidRPr="008855EF">
        <w:rPr>
          <w:rFonts w:ascii="Arial" w:eastAsia="Arial" w:hAnsi="Arial" w:cs="Arial"/>
          <w:sz w:val="24"/>
          <w:szCs w:val="24"/>
          <w:vertAlign w:val="superscript"/>
        </w:rPr>
        <w:t>SM</w:t>
      </w:r>
      <w:r>
        <w:rPr>
          <w:rFonts w:ascii="Arial" w:eastAsia="Arial" w:hAnsi="Arial" w:cs="Arial"/>
          <w:sz w:val="24"/>
          <w:szCs w:val="24"/>
        </w:rPr>
        <w:t xml:space="preserve"> Out-of-State and HealthSelect</w:t>
      </w:r>
      <w:r w:rsidRPr="008855EF">
        <w:rPr>
          <w:rFonts w:ascii="Arial" w:eastAsia="Arial" w:hAnsi="Arial" w:cs="Arial"/>
          <w:sz w:val="24"/>
          <w:szCs w:val="24"/>
          <w:vertAlign w:val="superscript"/>
        </w:rPr>
        <w:t>SM</w:t>
      </w:r>
      <w:r w:rsidRPr="2BE15EF5">
        <w:rPr>
          <w:rFonts w:ascii="Arial" w:eastAsia="Arial" w:hAnsi="Arial" w:cs="Arial"/>
          <w:sz w:val="24"/>
          <w:szCs w:val="24"/>
        </w:rPr>
        <w:t xml:space="preserve"> </w:t>
      </w:r>
      <w:r>
        <w:rPr>
          <w:rFonts w:ascii="Arial" w:eastAsia="Arial" w:hAnsi="Arial" w:cs="Arial"/>
          <w:sz w:val="24"/>
          <w:szCs w:val="24"/>
        </w:rPr>
        <w:t>Secondary. Consumer Direct HealthSelect</w:t>
      </w:r>
      <w:r w:rsidRPr="00E2022B">
        <w:rPr>
          <w:rFonts w:ascii="Arial" w:eastAsia="Arial" w:hAnsi="Arial" w:cs="Arial"/>
          <w:sz w:val="24"/>
          <w:szCs w:val="24"/>
          <w:vertAlign w:val="superscript"/>
        </w:rPr>
        <w:t>SM</w:t>
      </w:r>
      <w:r>
        <w:rPr>
          <w:rFonts w:ascii="Arial" w:eastAsia="Arial" w:hAnsi="Arial" w:cs="Arial"/>
          <w:sz w:val="24"/>
          <w:szCs w:val="24"/>
        </w:rPr>
        <w:t xml:space="preserve"> participants only pay 20% of the cost of a mental health Virtual Visit after meeting the annual deductible.</w:t>
      </w:r>
    </w:p>
    <w:p w:rsidR="00170236" w:rsidRDefault="00170236" w:rsidP="00170236">
      <w:pPr>
        <w:spacing w:after="0" w:line="240" w:lineRule="auto"/>
        <w:textAlignment w:val="baseline"/>
        <w:rPr>
          <w:rFonts w:ascii="Arial" w:eastAsia="Arial" w:hAnsi="Arial" w:cs="Arial"/>
          <w:sz w:val="24"/>
          <w:szCs w:val="24"/>
        </w:rPr>
      </w:pPr>
    </w:p>
    <w:p w:rsidR="00170236" w:rsidRDefault="00170236" w:rsidP="00170236">
      <w:pPr>
        <w:rPr>
          <w:rFonts w:ascii="Arial" w:eastAsia="Arial" w:hAnsi="Arial" w:cs="Arial"/>
          <w:sz w:val="24"/>
          <w:szCs w:val="24"/>
        </w:rPr>
      </w:pPr>
      <w:r w:rsidRPr="2D488D8A">
        <w:rPr>
          <w:rFonts w:ascii="Arial" w:eastAsia="Arial" w:hAnsi="Arial" w:cs="Arial"/>
          <w:color w:val="000000" w:themeColor="text1"/>
        </w:rPr>
        <w:t xml:space="preserve">[Link to </w:t>
      </w:r>
      <w:r>
        <w:rPr>
          <w:rFonts w:ascii="Arial" w:eastAsia="Arial" w:hAnsi="Arial" w:cs="Arial"/>
          <w:color w:val="000000" w:themeColor="text1"/>
        </w:rPr>
        <w:t xml:space="preserve">Virtual Visits page: </w:t>
      </w:r>
      <w:hyperlink r:id="rId11" w:anchor="Mental%20Health%20Virtual%20Visits" w:history="1">
        <w:r w:rsidRPr="003E11D5">
          <w:rPr>
            <w:rStyle w:val="Hyperlink"/>
            <w:rFonts w:ascii="Arial" w:eastAsia="Arial" w:hAnsi="Arial" w:cs="Arial"/>
          </w:rPr>
          <w:t>https://healthselect.bcbstx.com/content/medical-benefits/virtual-visits#Mental%20Health%20Virtual%20Visits</w:t>
        </w:r>
      </w:hyperlink>
      <w:r w:rsidRPr="2D488D8A">
        <w:rPr>
          <w:rFonts w:ascii="Arial" w:eastAsia="Arial" w:hAnsi="Arial" w:cs="Arial"/>
          <w:color w:val="000000" w:themeColor="text1"/>
        </w:rPr>
        <w:t>]</w:t>
      </w:r>
    </w:p>
    <w:p w:rsidR="00170236" w:rsidRDefault="00170236" w:rsidP="00170236">
      <w:pPr>
        <w:rPr>
          <w:rFonts w:ascii="Arial" w:eastAsia="Arial" w:hAnsi="Arial" w:cs="Arial"/>
          <w:sz w:val="24"/>
          <w:szCs w:val="24"/>
        </w:rPr>
      </w:pPr>
      <w:r w:rsidRPr="3C455079">
        <w:rPr>
          <w:rFonts w:ascii="Arial" w:eastAsia="Arial" w:hAnsi="Arial" w:cs="Arial"/>
          <w:sz w:val="24"/>
          <w:szCs w:val="24"/>
        </w:rPr>
        <w:br w:type="page"/>
      </w:r>
    </w:p>
    <w:p w:rsidR="00170236" w:rsidRDefault="00170236" w:rsidP="00170236">
      <w:pPr>
        <w:ind w:left="720" w:hanging="720"/>
        <w:rPr>
          <w:rFonts w:ascii="Arial" w:eastAsia="Arial" w:hAnsi="Arial" w:cs="Arial"/>
          <w:b/>
          <w:bCs/>
          <w:sz w:val="24"/>
          <w:szCs w:val="24"/>
        </w:rPr>
      </w:pPr>
      <w:r>
        <w:rPr>
          <w:rFonts w:ascii="Arial" w:eastAsia="Arial" w:hAnsi="Arial" w:cs="Arial"/>
          <w:b/>
          <w:bCs/>
          <w:sz w:val="24"/>
          <w:szCs w:val="24"/>
        </w:rPr>
        <w:lastRenderedPageBreak/>
        <w:t>Choosing a primary care provider</w:t>
      </w:r>
    </w:p>
    <w:p w:rsidR="00170236" w:rsidRPr="006C3DAD" w:rsidRDefault="00170236" w:rsidP="00170236">
      <w:pPr>
        <w:rPr>
          <w:rFonts w:ascii="Arial" w:eastAsia="Arial" w:hAnsi="Arial" w:cs="Arial"/>
          <w:sz w:val="24"/>
          <w:szCs w:val="24"/>
        </w:rPr>
      </w:pPr>
      <w:r>
        <w:rPr>
          <w:noProof/>
        </w:rPr>
        <w:drawing>
          <wp:inline distT="0" distB="0" distL="0" distR="0" wp14:anchorId="190ADF8E" wp14:editId="512F11B1">
            <wp:extent cx="5943600" cy="3114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170236" w:rsidRDefault="00170236" w:rsidP="00170236">
      <w:pPr>
        <w:rPr>
          <w:rFonts w:ascii="Arial" w:eastAsia="Arial" w:hAnsi="Arial" w:cs="Arial"/>
          <w:sz w:val="24"/>
          <w:szCs w:val="24"/>
        </w:rPr>
      </w:pPr>
      <w:r w:rsidRPr="00CF494A">
        <w:rPr>
          <w:rFonts w:ascii="Arial" w:eastAsia="Arial" w:hAnsi="Arial" w:cs="Arial"/>
          <w:b/>
          <w:bCs/>
          <w:sz w:val="24"/>
          <w:szCs w:val="24"/>
        </w:rPr>
        <w:t>Share text:</w:t>
      </w:r>
      <w:r>
        <w:rPr>
          <w:rFonts w:ascii="Arial" w:eastAsia="Arial" w:hAnsi="Arial" w:cs="Arial"/>
          <w:sz w:val="24"/>
          <w:szCs w:val="24"/>
        </w:rPr>
        <w:t xml:space="preserve"> </w:t>
      </w:r>
      <w:r w:rsidRPr="001252B7">
        <w:rPr>
          <w:rFonts w:ascii="Arial" w:eastAsia="Arial" w:hAnsi="Arial" w:cs="Arial"/>
          <w:sz w:val="24"/>
          <w:szCs w:val="24"/>
        </w:rPr>
        <w:t>Having an in-network primary care provider (PCP) can help you control costs, save time and improve your overall health. HealthSelect of Texas</w:t>
      </w:r>
      <w:r w:rsidRPr="00CF494A">
        <w:rPr>
          <w:rFonts w:ascii="Arial" w:eastAsia="Arial" w:hAnsi="Arial" w:cs="Arial"/>
          <w:sz w:val="24"/>
          <w:szCs w:val="24"/>
          <w:vertAlign w:val="superscript"/>
        </w:rPr>
        <w:t>®</w:t>
      </w:r>
      <w:r w:rsidRPr="001252B7">
        <w:rPr>
          <w:rFonts w:ascii="Arial" w:eastAsia="Arial" w:hAnsi="Arial" w:cs="Arial"/>
          <w:sz w:val="24"/>
          <w:szCs w:val="24"/>
        </w:rPr>
        <w:t xml:space="preserve"> participants must choose an in-network PCP to get the highest level of benefits and save the most money. You can change your PCP at any time through Blue Access for Members</w:t>
      </w:r>
      <w:r w:rsidRPr="00CF494A">
        <w:rPr>
          <w:rFonts w:ascii="Arial" w:eastAsia="Arial" w:hAnsi="Arial" w:cs="Arial"/>
          <w:sz w:val="24"/>
          <w:szCs w:val="24"/>
          <w:vertAlign w:val="superscript"/>
        </w:rPr>
        <w:t>SM</w:t>
      </w:r>
      <w:r w:rsidRPr="001252B7">
        <w:rPr>
          <w:rFonts w:ascii="Arial" w:eastAsia="Arial" w:hAnsi="Arial" w:cs="Arial"/>
          <w:sz w:val="24"/>
          <w:szCs w:val="24"/>
        </w:rPr>
        <w:t xml:space="preserve"> or by calling a BCBSTX Personal Health Assistant toll-free at (800) 252-8039, Monday-Friday 7 a.m. – 7 p.m. and Saturday 7 a.m. – 3 p.m. CT. </w:t>
      </w:r>
    </w:p>
    <w:p w:rsidR="00170236" w:rsidRPr="001252B7" w:rsidRDefault="00170236" w:rsidP="00170236">
      <w:pPr>
        <w:rPr>
          <w:rFonts w:ascii="Arial" w:eastAsia="Arial" w:hAnsi="Arial" w:cs="Arial"/>
          <w:sz w:val="24"/>
          <w:szCs w:val="24"/>
        </w:rPr>
      </w:pPr>
      <w:r w:rsidRPr="001252B7">
        <w:rPr>
          <w:rFonts w:ascii="Arial" w:eastAsia="Arial" w:hAnsi="Arial" w:cs="Arial"/>
          <w:sz w:val="24"/>
          <w:szCs w:val="24"/>
        </w:rPr>
        <w:t xml:space="preserve">[Link to Selecting a PCP page on healthselectoftexas.com: </w:t>
      </w:r>
      <w:hyperlink r:id="rId13" w:history="1">
        <w:r w:rsidRPr="003E11D5">
          <w:rPr>
            <w:rStyle w:val="Hyperlink"/>
            <w:rFonts w:ascii="Arial" w:eastAsia="Arial" w:hAnsi="Arial" w:cs="Arial"/>
            <w:sz w:val="24"/>
            <w:szCs w:val="24"/>
          </w:rPr>
          <w:t>https://healthselect.bcbstx.com/content/find-a-doctor-hospital/index</w:t>
        </w:r>
      </w:hyperlink>
      <w:r w:rsidRPr="001252B7">
        <w:rPr>
          <w:rFonts w:ascii="Arial" w:eastAsia="Arial" w:hAnsi="Arial" w:cs="Arial"/>
          <w:sz w:val="24"/>
          <w:szCs w:val="24"/>
        </w:rPr>
        <w:t>]</w:t>
      </w:r>
    </w:p>
    <w:p w:rsidR="00170236" w:rsidRDefault="00170236" w:rsidP="00170236">
      <w:r>
        <w:lastRenderedPageBreak/>
        <w:br w:type="page"/>
      </w:r>
    </w:p>
    <w:p w:rsidR="00170236" w:rsidRDefault="00170236" w:rsidP="00170236">
      <w:pPr>
        <w:ind w:left="720" w:hanging="720"/>
        <w:rPr>
          <w:rFonts w:ascii="Arial" w:eastAsia="Arial" w:hAnsi="Arial" w:cs="Arial"/>
          <w:b/>
          <w:bCs/>
          <w:sz w:val="24"/>
          <w:szCs w:val="24"/>
        </w:rPr>
      </w:pPr>
      <w:r>
        <w:rPr>
          <w:rFonts w:ascii="Arial" w:eastAsia="Arial" w:hAnsi="Arial" w:cs="Arial"/>
          <w:b/>
          <w:bCs/>
          <w:sz w:val="24"/>
          <w:szCs w:val="24"/>
        </w:rPr>
        <w:lastRenderedPageBreak/>
        <w:t>Immunizations video</w:t>
      </w:r>
    </w:p>
    <w:p w:rsidR="00170236" w:rsidRPr="00FE4839" w:rsidRDefault="00170236" w:rsidP="00170236">
      <w:pPr>
        <w:rPr>
          <w:rFonts w:ascii="Arial" w:eastAsia="Arial" w:hAnsi="Arial" w:cs="Arial"/>
          <w:sz w:val="24"/>
          <w:szCs w:val="24"/>
        </w:rPr>
      </w:pPr>
      <w:r>
        <w:rPr>
          <w:rFonts w:ascii="Arial" w:eastAsia="Arial" w:hAnsi="Arial" w:cs="Arial"/>
          <w:noProof/>
          <w:sz w:val="24"/>
          <w:szCs w:val="24"/>
        </w:rPr>
        <w:drawing>
          <wp:inline distT="0" distB="0" distL="0" distR="0" wp14:anchorId="15C69B9B" wp14:editId="7F4C36C9">
            <wp:extent cx="5943600" cy="3120390"/>
            <wp:effectExtent l="0" t="0" r="0" b="381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 Social Media Graphic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170236" w:rsidRDefault="00170236" w:rsidP="00170236">
      <w:pPr>
        <w:rPr>
          <w:rFonts w:ascii="Arial" w:eastAsia="Arial" w:hAnsi="Arial" w:cs="Arial"/>
          <w:sz w:val="24"/>
          <w:szCs w:val="24"/>
        </w:rPr>
      </w:pPr>
      <w:r w:rsidRPr="00FE4839">
        <w:rPr>
          <w:rFonts w:ascii="Arial" w:eastAsia="Arial" w:hAnsi="Arial" w:cs="Arial"/>
          <w:b/>
          <w:bCs/>
          <w:sz w:val="24"/>
          <w:szCs w:val="24"/>
        </w:rPr>
        <w:t>Share text:</w:t>
      </w:r>
      <w:r>
        <w:rPr>
          <w:rFonts w:ascii="Arial" w:eastAsia="Arial" w:hAnsi="Arial" w:cs="Arial"/>
          <w:sz w:val="24"/>
          <w:szCs w:val="24"/>
        </w:rPr>
        <w:t xml:space="preserve"> Remember, the flu shot takes about two weeks to start protecting you, so don’t wait until the middle of flu season </w:t>
      </w:r>
      <w:r w:rsidRPr="253D77CE">
        <w:rPr>
          <w:rFonts w:ascii="Arial" w:eastAsia="Arial" w:hAnsi="Arial" w:cs="Arial"/>
          <w:sz w:val="24"/>
          <w:szCs w:val="24"/>
        </w:rPr>
        <w:t>to get</w:t>
      </w:r>
      <w:r>
        <w:rPr>
          <w:rFonts w:ascii="Arial" w:eastAsia="Arial" w:hAnsi="Arial" w:cs="Arial"/>
          <w:sz w:val="24"/>
          <w:szCs w:val="24"/>
        </w:rPr>
        <w:t xml:space="preserve"> your shot. Preventive care, including immunizations, is covered at 100% by all HealthSelect</w:t>
      </w:r>
      <w:r w:rsidRPr="007D0EC5">
        <w:rPr>
          <w:rFonts w:ascii="Arial" w:eastAsia="Arial" w:hAnsi="Arial" w:cs="Arial"/>
          <w:sz w:val="24"/>
          <w:szCs w:val="24"/>
          <w:vertAlign w:val="superscript"/>
        </w:rPr>
        <w:t>SM</w:t>
      </w:r>
      <w:r>
        <w:rPr>
          <w:rFonts w:ascii="Arial" w:eastAsia="Arial" w:hAnsi="Arial" w:cs="Arial"/>
          <w:sz w:val="24"/>
          <w:szCs w:val="24"/>
        </w:rPr>
        <w:t xml:space="preserve"> plans, including Consumer Directed HealthSelect</w:t>
      </w:r>
      <w:r w:rsidRPr="00433E2A">
        <w:rPr>
          <w:rFonts w:ascii="Arial" w:eastAsia="Arial" w:hAnsi="Arial" w:cs="Arial"/>
          <w:sz w:val="24"/>
          <w:szCs w:val="24"/>
          <w:vertAlign w:val="superscript"/>
        </w:rPr>
        <w:t>SM</w:t>
      </w:r>
      <w:r>
        <w:rPr>
          <w:rFonts w:ascii="Arial" w:eastAsia="Arial" w:hAnsi="Arial" w:cs="Arial"/>
          <w:sz w:val="24"/>
          <w:szCs w:val="24"/>
        </w:rPr>
        <w:t xml:space="preserve">.  </w:t>
      </w:r>
    </w:p>
    <w:p w:rsidR="00170236" w:rsidRDefault="00170236" w:rsidP="00170236">
      <w:pPr>
        <w:rPr>
          <w:rFonts w:ascii="Arial" w:eastAsia="Arial" w:hAnsi="Arial" w:cs="Arial"/>
          <w:sz w:val="24"/>
          <w:szCs w:val="24"/>
        </w:rPr>
      </w:pPr>
      <w:r w:rsidRPr="00FE4839">
        <w:rPr>
          <w:rFonts w:ascii="Arial" w:eastAsia="Arial" w:hAnsi="Arial" w:cs="Arial"/>
          <w:sz w:val="24"/>
          <w:szCs w:val="24"/>
        </w:rPr>
        <w:t>[Link to: </w:t>
      </w:r>
      <w:hyperlink r:id="rId15" w:anchor="immunizations" w:history="1">
        <w:r w:rsidRPr="003E11D5">
          <w:rPr>
            <w:rStyle w:val="Hyperlink"/>
            <w:rFonts w:ascii="Arial" w:eastAsia="Arial" w:hAnsi="Arial" w:cs="Arial"/>
            <w:sz w:val="24"/>
            <w:szCs w:val="24"/>
          </w:rPr>
          <w:t>https://healthselect.bcbstx.com/content/medical-benefits/preventive-care#immunizations</w:t>
        </w:r>
      </w:hyperlink>
      <w:r>
        <w:rPr>
          <w:rFonts w:ascii="Arial" w:eastAsia="Arial" w:hAnsi="Arial" w:cs="Arial"/>
          <w:sz w:val="24"/>
          <w:szCs w:val="24"/>
        </w:rPr>
        <w:t>]</w:t>
      </w:r>
    </w:p>
    <w:p w:rsidR="00170236" w:rsidRDefault="00170236" w:rsidP="00170236">
      <w:pPr>
        <w:rPr>
          <w:rFonts w:ascii="Arial" w:eastAsia="Arial" w:hAnsi="Arial" w:cs="Arial"/>
          <w:sz w:val="24"/>
          <w:szCs w:val="24"/>
        </w:rPr>
      </w:pPr>
      <w:r w:rsidRPr="5E90D0B7">
        <w:rPr>
          <w:rFonts w:ascii="Arial" w:eastAsia="Arial" w:hAnsi="Arial" w:cs="Arial"/>
          <w:sz w:val="24"/>
          <w:szCs w:val="24"/>
        </w:rPr>
        <w:br w:type="page"/>
      </w:r>
    </w:p>
    <w:p w:rsidR="00170236" w:rsidRDefault="00170236" w:rsidP="00170236">
      <w:r>
        <w:rPr>
          <w:rFonts w:ascii="Arial" w:eastAsia="Arial" w:hAnsi="Arial" w:cs="Arial"/>
          <w:b/>
          <w:bCs/>
          <w:sz w:val="24"/>
          <w:szCs w:val="24"/>
        </w:rPr>
        <w:lastRenderedPageBreak/>
        <w:t>Medical Benefits Guide</w:t>
      </w:r>
    </w:p>
    <w:p w:rsidR="00170236" w:rsidRDefault="00170236" w:rsidP="00170236">
      <w:pPr>
        <w:spacing w:after="0" w:line="240" w:lineRule="auto"/>
        <w:textAlignment w:val="baseline"/>
      </w:pPr>
      <w:r>
        <w:rPr>
          <w:noProof/>
        </w:rPr>
        <w:drawing>
          <wp:inline distT="0" distB="0" distL="0" distR="0" wp14:anchorId="29DEC70A" wp14:editId="62869496">
            <wp:extent cx="59436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170236" w:rsidRDefault="00170236" w:rsidP="00170236">
      <w:pPr>
        <w:spacing w:after="0" w:line="240" w:lineRule="auto"/>
        <w:textAlignment w:val="baseline"/>
      </w:pPr>
    </w:p>
    <w:p w:rsidR="00170236" w:rsidRDefault="00170236" w:rsidP="00170236">
      <w:pPr>
        <w:rPr>
          <w:rFonts w:ascii="Arial" w:eastAsia="Arial" w:hAnsi="Arial" w:cs="Arial"/>
          <w:sz w:val="24"/>
          <w:szCs w:val="24"/>
        </w:rPr>
      </w:pPr>
      <w:r w:rsidRPr="295E5CB5">
        <w:rPr>
          <w:rFonts w:ascii="Arial" w:eastAsia="Arial" w:hAnsi="Arial" w:cs="Arial"/>
          <w:b/>
          <w:bCs/>
          <w:sz w:val="24"/>
          <w:szCs w:val="24"/>
        </w:rPr>
        <w:t>Share text:</w:t>
      </w:r>
      <w:r w:rsidRPr="295E5CB5">
        <w:rPr>
          <w:rFonts w:ascii="Arial" w:eastAsia="Arial" w:hAnsi="Arial" w:cs="Arial"/>
          <w:sz w:val="24"/>
          <w:szCs w:val="24"/>
        </w:rPr>
        <w:t xml:space="preserve"> </w:t>
      </w:r>
      <w:r>
        <w:rPr>
          <w:rFonts w:ascii="Arial" w:eastAsia="Arial" w:hAnsi="Arial" w:cs="Arial"/>
          <w:sz w:val="24"/>
          <w:szCs w:val="24"/>
        </w:rPr>
        <w:t xml:space="preserve">The new </w:t>
      </w:r>
      <w:r w:rsidRPr="253D77CE">
        <w:rPr>
          <w:rFonts w:ascii="Arial" w:eastAsia="Arial" w:hAnsi="Arial" w:cs="Arial"/>
          <w:sz w:val="24"/>
          <w:szCs w:val="24"/>
        </w:rPr>
        <w:t>Plan Year 2022 Medical Benefits Guide is here!</w:t>
      </w:r>
      <w:r>
        <w:rPr>
          <w:rFonts w:ascii="Arial" w:eastAsia="Arial" w:hAnsi="Arial" w:cs="Arial"/>
          <w:sz w:val="24"/>
          <w:szCs w:val="24"/>
        </w:rPr>
        <w:t xml:space="preserve"> It’s a great resource for answering questions about the health and wellness benefits available to all HealthSelect</w:t>
      </w:r>
      <w:r w:rsidRPr="00F8288E">
        <w:rPr>
          <w:rFonts w:ascii="Arial" w:eastAsia="Arial" w:hAnsi="Arial" w:cs="Arial"/>
          <w:sz w:val="24"/>
          <w:szCs w:val="24"/>
          <w:vertAlign w:val="superscript"/>
        </w:rPr>
        <w:t>SM</w:t>
      </w:r>
      <w:r>
        <w:rPr>
          <w:rFonts w:ascii="Arial" w:eastAsia="Arial" w:hAnsi="Arial" w:cs="Arial"/>
          <w:sz w:val="24"/>
          <w:szCs w:val="24"/>
        </w:rPr>
        <w:t xml:space="preserve"> participants. </w:t>
      </w:r>
    </w:p>
    <w:p w:rsidR="00170236" w:rsidRPr="00C829C3" w:rsidRDefault="00170236" w:rsidP="00170236">
      <w:pPr>
        <w:rPr>
          <w:rFonts w:ascii="Arial" w:hAnsi="Arial" w:cs="Arial"/>
          <w:color w:val="202020"/>
          <w:sz w:val="24"/>
          <w:szCs w:val="24"/>
        </w:rPr>
      </w:pPr>
      <w:r>
        <w:rPr>
          <w:rFonts w:ascii="Arial" w:eastAsia="Arial" w:hAnsi="Arial" w:cs="Arial"/>
          <w:sz w:val="24"/>
          <w:szCs w:val="24"/>
        </w:rPr>
        <w:t xml:space="preserve">[Link to PY2022 medical benefits guide: </w:t>
      </w:r>
      <w:hyperlink r:id="rId17" w:anchor="p=1" w:history="1">
        <w:r>
          <w:rPr>
            <w:rStyle w:val="Hyperlink"/>
            <w:rFonts w:ascii="Arial" w:hAnsi="Arial" w:cs="Arial"/>
            <w:sz w:val="24"/>
            <w:szCs w:val="24"/>
          </w:rPr>
          <w:t>https://www.bcbstxcommunications.com/ers/2020_medical_benefits_guide/index.html#p=1</w:t>
        </w:r>
      </w:hyperlink>
      <w:r>
        <w:rPr>
          <w:rFonts w:ascii="Arial" w:eastAsia="Arial" w:hAnsi="Arial" w:cs="Arial"/>
          <w:sz w:val="24"/>
          <w:szCs w:val="24"/>
        </w:rPr>
        <w:t>]</w:t>
      </w:r>
    </w:p>
    <w:p w:rsidR="00170236" w:rsidRDefault="00170236" w:rsidP="00170236">
      <w:pPr>
        <w:rPr>
          <w:rFonts w:ascii="Arial" w:eastAsia="Arial" w:hAnsi="Arial" w:cs="Arial"/>
          <w:sz w:val="24"/>
          <w:szCs w:val="24"/>
        </w:rPr>
      </w:pPr>
    </w:p>
    <w:p w:rsidR="00A83E60" w:rsidRPr="00A83E60" w:rsidRDefault="00A83E60" w:rsidP="00A83E60">
      <w:pPr>
        <w:tabs>
          <w:tab w:val="left" w:pos="6135"/>
        </w:tabs>
      </w:pPr>
    </w:p>
    <w:sectPr w:rsidR="00A83E60" w:rsidRPr="00A83E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60"/>
    <w:rsid w:val="00170236"/>
    <w:rsid w:val="00650ECA"/>
    <w:rsid w:val="00957B28"/>
    <w:rsid w:val="00A83E60"/>
    <w:rsid w:val="00C249D2"/>
    <w:rsid w:val="00E92968"/>
    <w:rsid w:val="00EB5BF5"/>
    <w:rsid w:val="00EC084B"/>
    <w:rsid w:val="00EF6BA4"/>
    <w:rsid w:val="00F32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2416"/>
  <w15:chartTrackingRefBased/>
  <w15:docId w15:val="{D3F3CC74-1D9D-4C34-9C4E-37C5EAC1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E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E6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83E60"/>
    <w:rPr>
      <w:color w:val="0000FF" w:themeColor="hyperlink"/>
      <w:u w:val="single"/>
    </w:rPr>
  </w:style>
  <w:style w:type="character" w:styleId="FollowedHyperlink">
    <w:name w:val="FollowedHyperlink"/>
    <w:basedOn w:val="DefaultParagraphFont"/>
    <w:uiPriority w:val="99"/>
    <w:semiHidden/>
    <w:unhideWhenUsed/>
    <w:rsid w:val="00EC084B"/>
    <w:rPr>
      <w:color w:val="800080" w:themeColor="followedHyperlink"/>
      <w:u w:val="single"/>
    </w:rPr>
  </w:style>
  <w:style w:type="character" w:styleId="CommentReference">
    <w:name w:val="annotation reference"/>
    <w:basedOn w:val="DefaultParagraphFont"/>
    <w:uiPriority w:val="99"/>
    <w:semiHidden/>
    <w:unhideWhenUsed/>
    <w:rsid w:val="00EC084B"/>
    <w:rPr>
      <w:sz w:val="16"/>
      <w:szCs w:val="16"/>
    </w:rPr>
  </w:style>
  <w:style w:type="paragraph" w:styleId="CommentText">
    <w:name w:val="annotation text"/>
    <w:basedOn w:val="Normal"/>
    <w:link w:val="CommentTextChar"/>
    <w:uiPriority w:val="99"/>
    <w:semiHidden/>
    <w:unhideWhenUsed/>
    <w:rsid w:val="00EC084B"/>
    <w:pPr>
      <w:spacing w:line="240" w:lineRule="auto"/>
    </w:pPr>
    <w:rPr>
      <w:sz w:val="20"/>
      <w:szCs w:val="20"/>
    </w:rPr>
  </w:style>
  <w:style w:type="character" w:customStyle="1" w:styleId="CommentTextChar">
    <w:name w:val="Comment Text Char"/>
    <w:basedOn w:val="DefaultParagraphFont"/>
    <w:link w:val="CommentText"/>
    <w:uiPriority w:val="99"/>
    <w:semiHidden/>
    <w:rsid w:val="00EC084B"/>
    <w:rPr>
      <w:sz w:val="20"/>
      <w:szCs w:val="20"/>
    </w:rPr>
  </w:style>
  <w:style w:type="paragraph" w:styleId="CommentSubject">
    <w:name w:val="annotation subject"/>
    <w:basedOn w:val="CommentText"/>
    <w:next w:val="CommentText"/>
    <w:link w:val="CommentSubjectChar"/>
    <w:uiPriority w:val="99"/>
    <w:semiHidden/>
    <w:unhideWhenUsed/>
    <w:rsid w:val="00EC084B"/>
    <w:rPr>
      <w:b/>
      <w:bCs/>
    </w:rPr>
  </w:style>
  <w:style w:type="character" w:customStyle="1" w:styleId="CommentSubjectChar">
    <w:name w:val="Comment Subject Char"/>
    <w:basedOn w:val="CommentTextChar"/>
    <w:link w:val="CommentSubject"/>
    <w:uiPriority w:val="99"/>
    <w:semiHidden/>
    <w:rsid w:val="00EC084B"/>
    <w:rPr>
      <w:b/>
      <w:bCs/>
      <w:sz w:val="20"/>
      <w:szCs w:val="20"/>
    </w:rPr>
  </w:style>
  <w:style w:type="paragraph" w:styleId="BalloonText">
    <w:name w:val="Balloon Text"/>
    <w:basedOn w:val="Normal"/>
    <w:link w:val="BalloonTextChar"/>
    <w:uiPriority w:val="99"/>
    <w:semiHidden/>
    <w:unhideWhenUsed/>
    <w:rsid w:val="00EC0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8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ealthselect.bcbstx.com/content/find-a-doctor-hospital/inde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uzzsprout.com/1566635/9062558" TargetMode="External"/><Relationship Id="rId12" Type="http://schemas.openxmlformats.org/officeDocument/2006/relationships/image" Target="media/image5.jpeg"/><Relationship Id="rId17" Type="http://schemas.openxmlformats.org/officeDocument/2006/relationships/hyperlink" Target="https://www.bcbstxcommunications.com/ers/2020_medical_benefits_guide/index.html"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healthselect.bcbstx.com/content/medical-benefits/virtual-visits" TargetMode="External"/><Relationship Id="rId5" Type="http://schemas.openxmlformats.org/officeDocument/2006/relationships/hyperlink" Target="https://ers.texas.gov/Event-Calendars/Wellness-Events" TargetMode="External"/><Relationship Id="rId15" Type="http://schemas.openxmlformats.org/officeDocument/2006/relationships/hyperlink" Target="https://healthselect.bcbstx.com/content/medical-benefits/preventive-car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healthselect.bcbstx.com/content/health-and-wellness-incentives/fitness-progra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539</Words>
  <Characters>3076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Employees Retirement System of Texas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Wolff</dc:creator>
  <cp:keywords/>
  <dc:description/>
  <cp:lastModifiedBy>Lacy Wolff</cp:lastModifiedBy>
  <cp:revision>2</cp:revision>
  <dcterms:created xsi:type="dcterms:W3CDTF">2021-08-23T14:10:00Z</dcterms:created>
  <dcterms:modified xsi:type="dcterms:W3CDTF">2021-08-23T14:10:00Z</dcterms:modified>
</cp:coreProperties>
</file>